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5C" w:rsidRDefault="00934065" w:rsidP="000E1C2C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The Alaska Native Tribal Health Consortium (ANTHC)</w:t>
      </w:r>
      <w:r w:rsidR="0031765C">
        <w:rPr>
          <w:rFonts w:ascii="Verdana" w:hAnsi="Verdana"/>
          <w:color w:val="000000"/>
          <w:sz w:val="17"/>
          <w:szCs w:val="17"/>
        </w:rPr>
        <w:t xml:space="preserve"> </w:t>
      </w:r>
      <w:r w:rsidR="00A3355E" w:rsidRPr="00A3355E">
        <w:rPr>
          <w:rFonts w:ascii="Verdana" w:hAnsi="Verdana"/>
          <w:color w:val="000000"/>
          <w:sz w:val="17"/>
          <w:szCs w:val="17"/>
        </w:rPr>
        <w:t xml:space="preserve">is a non-profit Tribal health organization </w:t>
      </w:r>
      <w:r w:rsidR="006E2CB7">
        <w:rPr>
          <w:rFonts w:ascii="Verdana" w:hAnsi="Verdana"/>
          <w:color w:val="000000"/>
          <w:sz w:val="17"/>
          <w:szCs w:val="17"/>
        </w:rPr>
        <w:t xml:space="preserve">serving </w:t>
      </w:r>
      <w:r w:rsidR="00A3355E" w:rsidRPr="00A3355E">
        <w:rPr>
          <w:rFonts w:ascii="Verdana" w:hAnsi="Verdana"/>
          <w:color w:val="000000"/>
          <w:sz w:val="17"/>
          <w:szCs w:val="17"/>
        </w:rPr>
        <w:t xml:space="preserve">the health needs of Alaska Native and American Indian people living in Alaska. ANTHC provides world-class health services, </w:t>
      </w:r>
      <w:r w:rsidR="006E2CB7">
        <w:rPr>
          <w:rFonts w:ascii="Verdana" w:hAnsi="Verdana"/>
          <w:color w:val="000000"/>
          <w:sz w:val="17"/>
          <w:szCs w:val="17"/>
        </w:rPr>
        <w:t xml:space="preserve">including </w:t>
      </w:r>
      <w:r w:rsidR="00A3355E" w:rsidRPr="00A3355E">
        <w:rPr>
          <w:rFonts w:ascii="Verdana" w:hAnsi="Verdana"/>
          <w:color w:val="000000"/>
          <w:sz w:val="17"/>
          <w:szCs w:val="17"/>
        </w:rPr>
        <w:t>comprehensive medical services at the Alaska Native Medical Center, wellness programs, disease research and prevention, rural provider training</w:t>
      </w:r>
      <w:r w:rsidR="00081479">
        <w:rPr>
          <w:rFonts w:ascii="Verdana" w:hAnsi="Verdana"/>
          <w:color w:val="000000"/>
          <w:sz w:val="17"/>
          <w:szCs w:val="17"/>
        </w:rPr>
        <w:t>,</w:t>
      </w:r>
      <w:r w:rsidR="00A3355E" w:rsidRPr="00A3355E">
        <w:rPr>
          <w:rFonts w:ascii="Verdana" w:hAnsi="Verdana"/>
          <w:color w:val="000000"/>
          <w:sz w:val="17"/>
          <w:szCs w:val="17"/>
        </w:rPr>
        <w:t xml:space="preserve"> and rural water and sanitation systems construction.</w:t>
      </w:r>
      <w:r w:rsidR="006E2CB7">
        <w:rPr>
          <w:rFonts w:ascii="Verdana" w:hAnsi="Verdana"/>
          <w:color w:val="000000"/>
          <w:sz w:val="17"/>
          <w:szCs w:val="17"/>
        </w:rPr>
        <w:t xml:space="preserve"> </w:t>
      </w:r>
      <w:r w:rsidR="00A3355E" w:rsidRPr="00A3355E">
        <w:rPr>
          <w:rFonts w:ascii="Verdana" w:hAnsi="Verdana"/>
          <w:color w:val="000000"/>
          <w:sz w:val="17"/>
          <w:szCs w:val="17"/>
        </w:rPr>
        <w:t>ANTHC is the largest, most comprehensive Tribal health organization in the United States, and Alaska’s second-largest health employer with more than 3,000 employees.</w:t>
      </w:r>
      <w:r w:rsidR="006E2CB7">
        <w:rPr>
          <w:rFonts w:ascii="Verdana" w:hAnsi="Verdana"/>
          <w:color w:val="000000"/>
          <w:sz w:val="17"/>
          <w:szCs w:val="17"/>
        </w:rPr>
        <w:t xml:space="preserve"> </w:t>
      </w:r>
      <w:r w:rsidR="000E1C2C">
        <w:rPr>
          <w:rFonts w:ascii="Verdana" w:hAnsi="Verdana"/>
          <w:color w:val="000000"/>
          <w:sz w:val="17"/>
          <w:szCs w:val="17"/>
        </w:rPr>
        <w:t xml:space="preserve">In 2019 </w:t>
      </w:r>
      <w:r w:rsidR="00081479">
        <w:rPr>
          <w:rFonts w:ascii="Verdana" w:hAnsi="Verdana"/>
          <w:color w:val="000000"/>
          <w:sz w:val="17"/>
          <w:szCs w:val="17"/>
        </w:rPr>
        <w:t>Forbes M</w:t>
      </w:r>
      <w:r w:rsidR="00A3355E">
        <w:rPr>
          <w:rFonts w:ascii="Verdana" w:hAnsi="Verdana"/>
          <w:color w:val="000000"/>
          <w:sz w:val="17"/>
          <w:szCs w:val="17"/>
        </w:rPr>
        <w:t xml:space="preserve">agazine </w:t>
      </w:r>
      <w:r w:rsidR="00081479">
        <w:rPr>
          <w:rFonts w:ascii="Verdana" w:hAnsi="Verdana"/>
          <w:color w:val="000000"/>
          <w:sz w:val="17"/>
          <w:szCs w:val="17"/>
        </w:rPr>
        <w:t>named</w:t>
      </w:r>
      <w:r w:rsidR="00A3355E">
        <w:rPr>
          <w:rFonts w:ascii="Verdana" w:hAnsi="Verdana"/>
          <w:color w:val="000000"/>
          <w:sz w:val="17"/>
          <w:szCs w:val="17"/>
        </w:rPr>
        <w:t xml:space="preserve"> ANTHC the best employer in Alaska.</w:t>
      </w:r>
    </w:p>
    <w:p w:rsidR="000E1C2C" w:rsidRDefault="000E1C2C" w:rsidP="000E1C2C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934065" w:rsidRDefault="00A3355E" w:rsidP="000E1C2C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ANTHC </w:t>
      </w:r>
      <w:r w:rsidR="001723BC">
        <w:rPr>
          <w:rFonts w:ascii="Verdana" w:hAnsi="Verdana"/>
          <w:color w:val="000000"/>
          <w:sz w:val="17"/>
          <w:szCs w:val="17"/>
        </w:rPr>
        <w:t>is seeking a</w:t>
      </w:r>
      <w:r w:rsidR="005A199D">
        <w:rPr>
          <w:rFonts w:ascii="Verdana" w:hAnsi="Verdana"/>
          <w:color w:val="000000"/>
          <w:sz w:val="17"/>
          <w:szCs w:val="17"/>
        </w:rPr>
        <w:t>n</w:t>
      </w:r>
      <w:r w:rsidR="001723BC">
        <w:rPr>
          <w:rFonts w:ascii="Verdana" w:hAnsi="Verdana"/>
          <w:color w:val="000000"/>
          <w:sz w:val="17"/>
          <w:szCs w:val="17"/>
        </w:rPr>
        <w:t xml:space="preserve"> </w:t>
      </w:r>
      <w:r w:rsidR="002907E1">
        <w:rPr>
          <w:rFonts w:ascii="Verdana" w:hAnsi="Verdana"/>
          <w:color w:val="000000"/>
          <w:sz w:val="17"/>
          <w:szCs w:val="17"/>
        </w:rPr>
        <w:t>Associate</w:t>
      </w:r>
      <w:r w:rsidR="001723BC">
        <w:rPr>
          <w:rFonts w:ascii="Verdana" w:hAnsi="Verdana"/>
          <w:color w:val="000000"/>
          <w:sz w:val="17"/>
          <w:szCs w:val="17"/>
        </w:rPr>
        <w:t xml:space="preserve"> Counsel</w:t>
      </w:r>
      <w:r w:rsidR="00934065">
        <w:rPr>
          <w:rFonts w:ascii="Verdana" w:hAnsi="Verdana"/>
          <w:color w:val="000000"/>
          <w:sz w:val="17"/>
          <w:szCs w:val="17"/>
        </w:rPr>
        <w:t xml:space="preserve"> </w:t>
      </w:r>
      <w:r w:rsidR="005A199D">
        <w:rPr>
          <w:rFonts w:ascii="Verdana" w:hAnsi="Verdana"/>
          <w:color w:val="000000"/>
          <w:sz w:val="17"/>
          <w:szCs w:val="17"/>
        </w:rPr>
        <w:t xml:space="preserve">(Attorney II) </w:t>
      </w:r>
      <w:r w:rsidR="00934065">
        <w:rPr>
          <w:rFonts w:ascii="Verdana" w:hAnsi="Verdana"/>
          <w:color w:val="000000"/>
          <w:sz w:val="17"/>
          <w:szCs w:val="17"/>
        </w:rPr>
        <w:t xml:space="preserve">to provide assigned legal services with minimum supervision, serving as an expert in </w:t>
      </w:r>
      <w:r w:rsidR="001723BC">
        <w:rPr>
          <w:rFonts w:ascii="Verdana" w:hAnsi="Verdana"/>
          <w:color w:val="000000"/>
          <w:sz w:val="17"/>
          <w:szCs w:val="17"/>
        </w:rPr>
        <w:t>a variety of legal and regulatory matters</w:t>
      </w:r>
      <w:r w:rsidR="00934065">
        <w:rPr>
          <w:rFonts w:ascii="Verdana" w:hAnsi="Verdana"/>
          <w:color w:val="000000"/>
          <w:sz w:val="17"/>
          <w:szCs w:val="17"/>
        </w:rPr>
        <w:t>.</w:t>
      </w:r>
      <w:r w:rsidR="006E2CB7">
        <w:rPr>
          <w:rFonts w:ascii="Verdana" w:hAnsi="Verdana"/>
          <w:color w:val="000000"/>
          <w:sz w:val="17"/>
          <w:szCs w:val="17"/>
        </w:rPr>
        <w:t xml:space="preserve"> </w:t>
      </w:r>
      <w:r w:rsidR="00934065">
        <w:rPr>
          <w:rFonts w:ascii="Verdana" w:hAnsi="Verdana"/>
          <w:color w:val="000000"/>
          <w:sz w:val="17"/>
          <w:szCs w:val="17"/>
        </w:rPr>
        <w:t xml:space="preserve">Primary work responsibilities include: </w:t>
      </w:r>
    </w:p>
    <w:p w:rsidR="00934065" w:rsidRDefault="00934065" w:rsidP="000E1C2C">
      <w:pPr>
        <w:pStyle w:val="ListParagraph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0E1C2C">
        <w:rPr>
          <w:rFonts w:ascii="Verdana" w:hAnsi="Verdana"/>
          <w:color w:val="000000"/>
          <w:sz w:val="17"/>
          <w:szCs w:val="17"/>
        </w:rPr>
        <w:t xml:space="preserve">Working collaboratively with </w:t>
      </w:r>
      <w:r w:rsidR="005A199D">
        <w:rPr>
          <w:rFonts w:ascii="Verdana" w:hAnsi="Verdana"/>
          <w:color w:val="000000"/>
          <w:sz w:val="17"/>
          <w:szCs w:val="17"/>
        </w:rPr>
        <w:t xml:space="preserve">ANTHC leadership, clinical staff, </w:t>
      </w:r>
      <w:r w:rsidRPr="000E1C2C">
        <w:rPr>
          <w:rFonts w:ascii="Verdana" w:hAnsi="Verdana"/>
          <w:color w:val="000000"/>
          <w:sz w:val="17"/>
          <w:szCs w:val="17"/>
        </w:rPr>
        <w:t xml:space="preserve">other </w:t>
      </w:r>
      <w:r w:rsidR="005A199D">
        <w:rPr>
          <w:rFonts w:ascii="Verdana" w:hAnsi="Verdana"/>
          <w:color w:val="000000"/>
          <w:sz w:val="17"/>
          <w:szCs w:val="17"/>
        </w:rPr>
        <w:t xml:space="preserve">attorneys, </w:t>
      </w:r>
      <w:r w:rsidRPr="000E1C2C">
        <w:rPr>
          <w:rFonts w:ascii="Verdana" w:hAnsi="Verdana"/>
          <w:color w:val="000000"/>
          <w:sz w:val="17"/>
          <w:szCs w:val="17"/>
        </w:rPr>
        <w:t>legal staff</w:t>
      </w:r>
      <w:r w:rsidR="005A199D">
        <w:rPr>
          <w:rFonts w:ascii="Verdana" w:hAnsi="Verdana"/>
          <w:color w:val="000000"/>
          <w:sz w:val="17"/>
          <w:szCs w:val="17"/>
        </w:rPr>
        <w:t>,</w:t>
      </w:r>
      <w:r w:rsidRPr="000E1C2C">
        <w:rPr>
          <w:rFonts w:ascii="Verdana" w:hAnsi="Verdana"/>
          <w:color w:val="000000"/>
          <w:sz w:val="17"/>
          <w:szCs w:val="17"/>
        </w:rPr>
        <w:t xml:space="preserve"> and outside counsel to </w:t>
      </w:r>
      <w:r w:rsidR="005A199D">
        <w:rPr>
          <w:rFonts w:ascii="Verdana" w:hAnsi="Verdana"/>
          <w:color w:val="000000"/>
          <w:sz w:val="17"/>
          <w:szCs w:val="17"/>
        </w:rPr>
        <w:t xml:space="preserve">identify, analyze, prioritize, and respond to </w:t>
      </w:r>
      <w:r w:rsidRPr="000E1C2C">
        <w:rPr>
          <w:rFonts w:ascii="Verdana" w:hAnsi="Verdana"/>
          <w:color w:val="000000"/>
          <w:sz w:val="17"/>
          <w:szCs w:val="17"/>
        </w:rPr>
        <w:t>legal</w:t>
      </w:r>
      <w:r w:rsidR="005A199D">
        <w:rPr>
          <w:rFonts w:ascii="Verdana" w:hAnsi="Verdana"/>
          <w:color w:val="000000"/>
          <w:sz w:val="17"/>
          <w:szCs w:val="17"/>
        </w:rPr>
        <w:t xml:space="preserve"> </w:t>
      </w:r>
      <w:r w:rsidRPr="000E1C2C">
        <w:rPr>
          <w:rFonts w:ascii="Verdana" w:hAnsi="Verdana"/>
          <w:color w:val="000000"/>
          <w:sz w:val="17"/>
          <w:szCs w:val="17"/>
        </w:rPr>
        <w:t xml:space="preserve">and regulatory compliance issues. </w:t>
      </w:r>
    </w:p>
    <w:p w:rsidR="005A199D" w:rsidRDefault="005A199D" w:rsidP="005A199D">
      <w:pPr>
        <w:pStyle w:val="ListParagraph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0E1C2C">
        <w:rPr>
          <w:rFonts w:ascii="Verdana" w:hAnsi="Verdana"/>
          <w:color w:val="000000"/>
          <w:sz w:val="17"/>
          <w:szCs w:val="17"/>
        </w:rPr>
        <w:t>Performing legal research, drafting policies, reviewing contracts, conducting internal investigations, and advising ANTHC leadership on legal matters. </w:t>
      </w:r>
    </w:p>
    <w:p w:rsidR="005A199D" w:rsidRPr="000E1C2C" w:rsidRDefault="005A199D" w:rsidP="005A199D">
      <w:pPr>
        <w:pStyle w:val="ListParagraph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934065" w:rsidRDefault="00934065" w:rsidP="000E1C2C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The ideal candidate will:</w:t>
      </w:r>
    </w:p>
    <w:p w:rsidR="005A199D" w:rsidRDefault="005A199D" w:rsidP="000E1C2C">
      <w:pPr>
        <w:pStyle w:val="ListParagraph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Have substantial litigation experience</w:t>
      </w:r>
      <w:r w:rsidR="003A288B">
        <w:rPr>
          <w:rFonts w:ascii="Verdana" w:hAnsi="Verdana"/>
          <w:color w:val="000000"/>
          <w:sz w:val="17"/>
          <w:szCs w:val="17"/>
        </w:rPr>
        <w:t xml:space="preserve">, including </w:t>
      </w:r>
      <w:r>
        <w:rPr>
          <w:rFonts w:ascii="Verdana" w:hAnsi="Verdana"/>
          <w:color w:val="000000"/>
          <w:sz w:val="17"/>
          <w:szCs w:val="17"/>
        </w:rPr>
        <w:t xml:space="preserve">pre-trial motion practice.  </w:t>
      </w:r>
    </w:p>
    <w:p w:rsidR="005A199D" w:rsidRDefault="005A199D" w:rsidP="000E1C2C">
      <w:pPr>
        <w:pStyle w:val="ListParagraph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Possess outstanding </w:t>
      </w:r>
      <w:r w:rsidR="003A288B">
        <w:rPr>
          <w:rFonts w:ascii="Verdana" w:hAnsi="Verdana"/>
          <w:color w:val="000000"/>
          <w:sz w:val="17"/>
          <w:szCs w:val="17"/>
        </w:rPr>
        <w:t xml:space="preserve">legal </w:t>
      </w:r>
      <w:r>
        <w:rPr>
          <w:rFonts w:ascii="Verdana" w:hAnsi="Verdana"/>
          <w:color w:val="000000"/>
          <w:sz w:val="17"/>
          <w:szCs w:val="17"/>
        </w:rPr>
        <w:t>writing and communication skills.</w:t>
      </w:r>
    </w:p>
    <w:p w:rsidR="00934065" w:rsidRDefault="005A199D" w:rsidP="000E1C2C">
      <w:pPr>
        <w:pStyle w:val="ListParagraph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Be w</w:t>
      </w:r>
      <w:r w:rsidR="00934065">
        <w:rPr>
          <w:rFonts w:ascii="Verdana" w:hAnsi="Verdana"/>
          <w:color w:val="000000"/>
          <w:sz w:val="17"/>
          <w:szCs w:val="17"/>
        </w:rPr>
        <w:t xml:space="preserve">ell-versed in </w:t>
      </w:r>
      <w:r w:rsidR="001723BC">
        <w:rPr>
          <w:rFonts w:ascii="Verdana" w:hAnsi="Verdana"/>
          <w:color w:val="000000"/>
          <w:sz w:val="17"/>
          <w:szCs w:val="17"/>
        </w:rPr>
        <w:t xml:space="preserve">health law, </w:t>
      </w:r>
      <w:r w:rsidR="00934065">
        <w:rPr>
          <w:rFonts w:ascii="Verdana" w:hAnsi="Verdana"/>
          <w:color w:val="000000"/>
          <w:sz w:val="17"/>
          <w:szCs w:val="17"/>
        </w:rPr>
        <w:t>Federal Indian law, Tribal self-determination/self-governance, and employment law.</w:t>
      </w:r>
      <w:r w:rsidR="006E2CB7">
        <w:rPr>
          <w:rFonts w:ascii="Verdana" w:hAnsi="Verdana"/>
          <w:color w:val="000000"/>
          <w:sz w:val="17"/>
          <w:szCs w:val="17"/>
        </w:rPr>
        <w:t xml:space="preserve"> </w:t>
      </w:r>
    </w:p>
    <w:p w:rsidR="00934065" w:rsidRDefault="005A199D" w:rsidP="000E1C2C">
      <w:pPr>
        <w:pStyle w:val="ListParagraph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Be </w:t>
      </w:r>
      <w:r w:rsidR="003A288B">
        <w:rPr>
          <w:rFonts w:ascii="Verdana" w:hAnsi="Verdana"/>
          <w:color w:val="000000"/>
          <w:sz w:val="17"/>
          <w:szCs w:val="17"/>
        </w:rPr>
        <w:t xml:space="preserve">familiar with </w:t>
      </w:r>
      <w:r w:rsidR="00934065">
        <w:rPr>
          <w:rFonts w:ascii="Verdana" w:hAnsi="Verdana"/>
          <w:color w:val="000000"/>
          <w:sz w:val="17"/>
          <w:szCs w:val="17"/>
        </w:rPr>
        <w:t>the Alaska Tribal Health System, A</w:t>
      </w:r>
      <w:r w:rsidR="001723BC">
        <w:rPr>
          <w:rFonts w:ascii="Verdana" w:hAnsi="Verdana"/>
          <w:color w:val="000000"/>
          <w:sz w:val="17"/>
          <w:szCs w:val="17"/>
        </w:rPr>
        <w:t>NTHC, and Alaska Native cultures</w:t>
      </w:r>
      <w:r w:rsidR="00934065">
        <w:rPr>
          <w:rFonts w:ascii="Verdana" w:hAnsi="Verdana"/>
          <w:color w:val="000000"/>
          <w:sz w:val="17"/>
          <w:szCs w:val="17"/>
        </w:rPr>
        <w:t>.</w:t>
      </w:r>
      <w:r w:rsidR="006E2CB7">
        <w:rPr>
          <w:rFonts w:ascii="Verdana" w:hAnsi="Verdana"/>
          <w:color w:val="000000"/>
          <w:sz w:val="17"/>
          <w:szCs w:val="17"/>
        </w:rPr>
        <w:t xml:space="preserve"> </w:t>
      </w:r>
    </w:p>
    <w:p w:rsidR="00934065" w:rsidRDefault="003A288B" w:rsidP="000E1C2C">
      <w:pPr>
        <w:pStyle w:val="ListParagraph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Be s</w:t>
      </w:r>
      <w:r w:rsidR="00934065">
        <w:rPr>
          <w:rFonts w:ascii="Verdana" w:hAnsi="Verdana"/>
          <w:color w:val="000000"/>
          <w:sz w:val="17"/>
          <w:szCs w:val="17"/>
        </w:rPr>
        <w:t xml:space="preserve">killed in establishing and maintaining cooperative working relationships with individuals </w:t>
      </w:r>
      <w:r>
        <w:rPr>
          <w:rFonts w:ascii="Verdana" w:hAnsi="Verdana"/>
          <w:color w:val="000000"/>
          <w:sz w:val="17"/>
          <w:szCs w:val="17"/>
        </w:rPr>
        <w:t>from</w:t>
      </w:r>
      <w:r w:rsidR="00934065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widely</w:t>
      </w:r>
      <w:r w:rsidR="00934065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diverse </w:t>
      </w:r>
      <w:r w:rsidR="00934065">
        <w:rPr>
          <w:rFonts w:ascii="Verdana" w:hAnsi="Verdana"/>
          <w:color w:val="000000"/>
          <w:sz w:val="17"/>
          <w:szCs w:val="17"/>
        </w:rPr>
        <w:t>backgrounds.</w:t>
      </w:r>
      <w:r w:rsidR="006E2CB7">
        <w:rPr>
          <w:rFonts w:ascii="Verdana" w:hAnsi="Verdana"/>
          <w:color w:val="000000"/>
          <w:sz w:val="17"/>
          <w:szCs w:val="17"/>
        </w:rPr>
        <w:t xml:space="preserve"> </w:t>
      </w:r>
    </w:p>
    <w:p w:rsidR="00934065" w:rsidRDefault="003A288B" w:rsidP="000E1C2C">
      <w:pPr>
        <w:pStyle w:val="ListParagraph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Have experience </w:t>
      </w:r>
      <w:r w:rsidR="00934065">
        <w:rPr>
          <w:rFonts w:ascii="Verdana" w:hAnsi="Verdana"/>
          <w:color w:val="000000"/>
          <w:sz w:val="17"/>
          <w:szCs w:val="17"/>
        </w:rPr>
        <w:t>in advising leaders of complex organizational units.</w:t>
      </w:r>
      <w:r w:rsidR="006E2CB7">
        <w:rPr>
          <w:rFonts w:ascii="Verdana" w:hAnsi="Verdana"/>
          <w:color w:val="000000"/>
          <w:sz w:val="17"/>
          <w:szCs w:val="17"/>
        </w:rPr>
        <w:t xml:space="preserve"> </w:t>
      </w:r>
    </w:p>
    <w:p w:rsidR="000E1C2C" w:rsidRDefault="000E1C2C" w:rsidP="000E1C2C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1723BC" w:rsidRDefault="001723BC" w:rsidP="000E1C2C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Job requirements include: </w:t>
      </w:r>
    </w:p>
    <w:p w:rsidR="001723BC" w:rsidRDefault="001723BC" w:rsidP="000E1C2C">
      <w:pPr>
        <w:pStyle w:val="ListParagraph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1723BC">
        <w:rPr>
          <w:rFonts w:ascii="Verdana" w:hAnsi="Verdana"/>
          <w:color w:val="000000"/>
          <w:sz w:val="17"/>
          <w:szCs w:val="17"/>
        </w:rPr>
        <w:t>A Juris Doctor</w:t>
      </w:r>
      <w:r w:rsidR="00934065" w:rsidRPr="001723BC">
        <w:rPr>
          <w:rFonts w:ascii="Verdana" w:hAnsi="Verdana"/>
          <w:color w:val="000000"/>
          <w:sz w:val="17"/>
          <w:szCs w:val="17"/>
        </w:rPr>
        <w:t xml:space="preserve"> (JD) degree from an accredited law school.</w:t>
      </w:r>
      <w:r w:rsidR="006E2CB7">
        <w:rPr>
          <w:rFonts w:ascii="Verdana" w:hAnsi="Verdana"/>
          <w:color w:val="000000"/>
          <w:sz w:val="17"/>
          <w:szCs w:val="17"/>
        </w:rPr>
        <w:t xml:space="preserve"> </w:t>
      </w:r>
    </w:p>
    <w:p w:rsidR="000E1C2C" w:rsidRDefault="001723BC" w:rsidP="000E1C2C">
      <w:pPr>
        <w:pStyle w:val="ListParagraph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At least </w:t>
      </w:r>
      <w:r w:rsidR="002907E1">
        <w:rPr>
          <w:rFonts w:ascii="Verdana" w:hAnsi="Verdana"/>
          <w:color w:val="000000"/>
          <w:sz w:val="17"/>
          <w:szCs w:val="17"/>
        </w:rPr>
        <w:t>five</w:t>
      </w:r>
      <w:r w:rsidR="00934065" w:rsidRPr="001723BC">
        <w:rPr>
          <w:rFonts w:ascii="Verdana" w:hAnsi="Verdana"/>
          <w:color w:val="000000"/>
          <w:sz w:val="17"/>
          <w:szCs w:val="17"/>
        </w:rPr>
        <w:t xml:space="preserve"> (</w:t>
      </w:r>
      <w:r w:rsidR="002907E1">
        <w:rPr>
          <w:rFonts w:ascii="Verdana" w:hAnsi="Verdana"/>
          <w:color w:val="000000"/>
          <w:sz w:val="17"/>
          <w:szCs w:val="17"/>
        </w:rPr>
        <w:t>5</w:t>
      </w:r>
      <w:r w:rsidR="00934065" w:rsidRPr="001723BC">
        <w:rPr>
          <w:rFonts w:ascii="Verdana" w:hAnsi="Verdana"/>
          <w:color w:val="000000"/>
          <w:sz w:val="17"/>
          <w:szCs w:val="17"/>
        </w:rPr>
        <w:t xml:space="preserve">) years of relevant legal experience, including substantial experience in litigation, transactions, health law, employment law, </w:t>
      </w:r>
      <w:r w:rsidRPr="001723BC">
        <w:rPr>
          <w:rFonts w:ascii="Verdana" w:hAnsi="Verdana"/>
          <w:color w:val="000000"/>
          <w:sz w:val="17"/>
          <w:szCs w:val="17"/>
        </w:rPr>
        <w:t>federal Indian law</w:t>
      </w:r>
      <w:r>
        <w:rPr>
          <w:rFonts w:ascii="Verdana" w:hAnsi="Verdana"/>
          <w:color w:val="000000"/>
          <w:sz w:val="17"/>
          <w:szCs w:val="17"/>
        </w:rPr>
        <w:t xml:space="preserve">, or </w:t>
      </w:r>
      <w:r w:rsidRPr="001723BC">
        <w:rPr>
          <w:rFonts w:ascii="Verdana" w:hAnsi="Verdana"/>
          <w:color w:val="000000"/>
          <w:sz w:val="17"/>
          <w:szCs w:val="17"/>
        </w:rPr>
        <w:t>self-governance</w:t>
      </w:r>
      <w:r>
        <w:rPr>
          <w:rFonts w:ascii="Verdana" w:hAnsi="Verdana"/>
          <w:color w:val="000000"/>
          <w:sz w:val="17"/>
          <w:szCs w:val="17"/>
        </w:rPr>
        <w:t>.</w:t>
      </w:r>
      <w:r w:rsidR="006E2CB7">
        <w:rPr>
          <w:rFonts w:ascii="Verdana" w:hAnsi="Verdana"/>
          <w:color w:val="000000"/>
          <w:sz w:val="17"/>
          <w:szCs w:val="17"/>
        </w:rPr>
        <w:t xml:space="preserve"> </w:t>
      </w:r>
    </w:p>
    <w:p w:rsidR="00934065" w:rsidRPr="000E1C2C" w:rsidRDefault="00934065" w:rsidP="000E1C2C">
      <w:pPr>
        <w:pStyle w:val="ListParagraph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0E1C2C">
        <w:rPr>
          <w:rFonts w:ascii="Verdana" w:hAnsi="Verdana"/>
          <w:color w:val="000000"/>
          <w:sz w:val="17"/>
          <w:szCs w:val="17"/>
        </w:rPr>
        <w:t>Applicants must be admitted or eligible for admission to the Alaska bar.</w:t>
      </w:r>
      <w:r w:rsidR="006E2CB7">
        <w:rPr>
          <w:rFonts w:ascii="Verdana" w:hAnsi="Verdana"/>
          <w:color w:val="000000"/>
          <w:sz w:val="17"/>
          <w:szCs w:val="17"/>
        </w:rPr>
        <w:t xml:space="preserve"> </w:t>
      </w:r>
    </w:p>
    <w:p w:rsidR="000E1C2C" w:rsidRDefault="000E1C2C" w:rsidP="000E1C2C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E93E35" w:rsidRDefault="00934065" w:rsidP="000E1C2C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To apply</w:t>
      </w:r>
      <w:r w:rsidR="002F38F0">
        <w:rPr>
          <w:rFonts w:ascii="Verdana" w:hAnsi="Verdana"/>
          <w:color w:val="000000"/>
          <w:sz w:val="17"/>
          <w:szCs w:val="17"/>
        </w:rPr>
        <w:t xml:space="preserve"> please submit </w:t>
      </w:r>
      <w:r w:rsidR="000E1C2C">
        <w:rPr>
          <w:rFonts w:ascii="Verdana" w:hAnsi="Verdana"/>
          <w:color w:val="000000"/>
          <w:sz w:val="17"/>
          <w:szCs w:val="17"/>
        </w:rPr>
        <w:t xml:space="preserve">your </w:t>
      </w:r>
      <w:r w:rsidR="002F38F0">
        <w:rPr>
          <w:rFonts w:ascii="Verdana" w:hAnsi="Verdana"/>
          <w:color w:val="000000"/>
          <w:sz w:val="17"/>
          <w:szCs w:val="17"/>
        </w:rPr>
        <w:t>resume to</w:t>
      </w:r>
      <w:r w:rsidR="000E1C2C">
        <w:rPr>
          <w:rFonts w:ascii="Verdana" w:hAnsi="Verdana"/>
          <w:color w:val="000000"/>
          <w:sz w:val="17"/>
          <w:szCs w:val="17"/>
        </w:rPr>
        <w:t xml:space="preserve"> Chelsea Greene (</w:t>
      </w:r>
      <w:hyperlink r:id="rId5" w:history="1">
        <w:r w:rsidR="002F38F0" w:rsidRPr="00AA1DD7">
          <w:rPr>
            <w:rStyle w:val="Hyperlink"/>
            <w:rFonts w:ascii="Verdana" w:hAnsi="Verdana"/>
            <w:sz w:val="17"/>
            <w:szCs w:val="17"/>
          </w:rPr>
          <w:t>cmgreene@anthc.org</w:t>
        </w:r>
      </w:hyperlink>
      <w:r w:rsidR="000E1C2C">
        <w:rPr>
          <w:rStyle w:val="Hyperlink"/>
          <w:rFonts w:ascii="Verdana" w:hAnsi="Verdana"/>
          <w:sz w:val="17"/>
          <w:szCs w:val="17"/>
        </w:rPr>
        <w:t>)</w:t>
      </w:r>
      <w:r w:rsidR="002F38F0">
        <w:rPr>
          <w:rFonts w:ascii="Verdana" w:hAnsi="Verdana"/>
          <w:color w:val="000000"/>
          <w:sz w:val="17"/>
          <w:szCs w:val="17"/>
        </w:rPr>
        <w:t xml:space="preserve"> and </w:t>
      </w:r>
      <w:r w:rsidR="000E1C2C">
        <w:rPr>
          <w:rFonts w:ascii="Verdana" w:hAnsi="Verdana"/>
          <w:color w:val="000000"/>
          <w:sz w:val="17"/>
          <w:szCs w:val="17"/>
        </w:rPr>
        <w:t xml:space="preserve">fill out an online application </w:t>
      </w:r>
      <w:r w:rsidR="002F38F0">
        <w:rPr>
          <w:rFonts w:ascii="Verdana" w:hAnsi="Verdana"/>
          <w:color w:val="000000"/>
          <w:sz w:val="17"/>
          <w:szCs w:val="17"/>
        </w:rPr>
        <w:t>here:</w:t>
      </w:r>
    </w:p>
    <w:p w:rsidR="002907E1" w:rsidRPr="002907E1" w:rsidRDefault="002907E1" w:rsidP="000E1C2C">
      <w:pPr>
        <w:shd w:val="clear" w:color="auto" w:fill="FFFFFF"/>
        <w:rPr>
          <w:rFonts w:ascii="Verdana" w:hAnsi="Verdana"/>
          <w:sz w:val="17"/>
          <w:szCs w:val="17"/>
        </w:rPr>
      </w:pPr>
      <w:r w:rsidRPr="002907E1">
        <w:rPr>
          <w:rFonts w:ascii="Verdana" w:hAnsi="Verdana"/>
          <w:sz w:val="17"/>
          <w:szCs w:val="17"/>
        </w:rPr>
        <w:t>https://anthc.silkroad.com/epostings/index.cfm?fuseaction=app.jobinfo&amp;jobid=232806&amp;company_id=15902&amp;version=1&amp;source=ONLINE&amp;jobOwner=992813&amp;aid=1</w:t>
      </w:r>
    </w:p>
    <w:p w:rsidR="004C122D" w:rsidRPr="001723BC" w:rsidRDefault="004C122D" w:rsidP="000E1C2C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sectPr w:rsidR="004C122D" w:rsidRPr="00172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24D"/>
    <w:multiLevelType w:val="hybridMultilevel"/>
    <w:tmpl w:val="C8F4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38F6"/>
    <w:multiLevelType w:val="hybridMultilevel"/>
    <w:tmpl w:val="D77C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0E0D"/>
    <w:multiLevelType w:val="hybridMultilevel"/>
    <w:tmpl w:val="5EC0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65"/>
    <w:rsid w:val="00081479"/>
    <w:rsid w:val="000E1C2C"/>
    <w:rsid w:val="001723BC"/>
    <w:rsid w:val="00287524"/>
    <w:rsid w:val="002907E1"/>
    <w:rsid w:val="002F38F0"/>
    <w:rsid w:val="0031765C"/>
    <w:rsid w:val="003A1ABE"/>
    <w:rsid w:val="003A288B"/>
    <w:rsid w:val="0043399A"/>
    <w:rsid w:val="004C122D"/>
    <w:rsid w:val="005A199D"/>
    <w:rsid w:val="006E2CB7"/>
    <w:rsid w:val="00934065"/>
    <w:rsid w:val="00977B0F"/>
    <w:rsid w:val="00A3355E"/>
    <w:rsid w:val="00B40444"/>
    <w:rsid w:val="00E8635D"/>
    <w:rsid w:val="00E93E35"/>
    <w:rsid w:val="00F5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2838C-17C8-4E48-9C0A-960D6BA2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0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40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greene@anth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Robichaud, Maggie A.</dc:creator>
  <cp:keywords/>
  <dc:description/>
  <cp:lastModifiedBy>Greene, Chelsea M</cp:lastModifiedBy>
  <cp:revision>3</cp:revision>
  <dcterms:created xsi:type="dcterms:W3CDTF">2021-09-02T02:15:00Z</dcterms:created>
  <dcterms:modified xsi:type="dcterms:W3CDTF">2021-09-02T15:06:00Z</dcterms:modified>
</cp:coreProperties>
</file>