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ook w:val="01E0" w:firstRow="1" w:lastRow="1" w:firstColumn="1" w:lastColumn="1" w:noHBand="0" w:noVBand="0"/>
      </w:tblPr>
      <w:tblGrid>
        <w:gridCol w:w="10800"/>
      </w:tblGrid>
      <w:tr w:rsidR="001B729A" w:rsidRPr="008D23ED" w14:paraId="514F4DB3" w14:textId="77777777" w:rsidTr="001F55F9">
        <w:trPr>
          <w:trHeight w:val="990"/>
          <w:jc w:val="center"/>
        </w:trPr>
        <w:tc>
          <w:tcPr>
            <w:tcW w:w="9360" w:type="dxa"/>
            <w:tcBorders>
              <w:top w:val="nil"/>
              <w:left w:val="nil"/>
              <w:bottom w:val="single" w:sz="36" w:space="0" w:color="auto"/>
              <w:right w:val="nil"/>
            </w:tcBorders>
            <w:hideMark/>
          </w:tcPr>
          <w:p w14:paraId="65A6E904" w14:textId="4D475131" w:rsidR="001B729A" w:rsidRPr="008D23ED" w:rsidRDefault="001B729A" w:rsidP="00AA23E9">
            <w:pPr>
              <w:tabs>
                <w:tab w:val="left" w:pos="7560"/>
              </w:tabs>
              <w:autoSpaceDE w:val="0"/>
              <w:autoSpaceDN w:val="0"/>
              <w:adjustRightInd w:val="0"/>
              <w:jc w:val="center"/>
              <w:rPr>
                <w:rFonts w:ascii="Cambria" w:hAnsi="Cambria" w:cs="Arial Black"/>
              </w:rPr>
            </w:pPr>
            <w:r w:rsidRPr="008D23ED">
              <w:rPr>
                <w:rFonts w:ascii="Cambria" w:hAnsi="Cambria" w:cs="Arial Black"/>
              </w:rPr>
              <w:t>Position Available</w:t>
            </w:r>
            <w:r w:rsidR="00933344">
              <w:rPr>
                <w:rFonts w:ascii="Cambria" w:hAnsi="Cambria" w:cs="Arial Black"/>
              </w:rPr>
              <w:t>:</w:t>
            </w:r>
          </w:p>
          <w:p w14:paraId="38E1EF10" w14:textId="11AFE611" w:rsidR="0076730D" w:rsidRDefault="001B729A" w:rsidP="00AA23E9">
            <w:pPr>
              <w:jc w:val="center"/>
              <w:rPr>
                <w:rFonts w:ascii="Cambria" w:hAnsi="Cambria" w:cs="Arial Black"/>
                <w:b/>
                <w:sz w:val="36"/>
                <w:szCs w:val="36"/>
              </w:rPr>
            </w:pPr>
            <w:r w:rsidRPr="008D23ED">
              <w:rPr>
                <w:rFonts w:ascii="Cambria" w:hAnsi="Cambria" w:cs="Arial Black"/>
                <w:b/>
                <w:sz w:val="36"/>
                <w:szCs w:val="36"/>
              </w:rPr>
              <w:t>Attorney</w:t>
            </w:r>
          </w:p>
          <w:p w14:paraId="4F4626E7" w14:textId="3CB1EE88" w:rsidR="001B729A" w:rsidRPr="008D23ED" w:rsidRDefault="001B729A" w:rsidP="005F5262">
            <w:pPr>
              <w:rPr>
                <w:rFonts w:ascii="Cambria" w:hAnsi="Cambria"/>
                <w:sz w:val="36"/>
                <w:szCs w:val="36"/>
              </w:rPr>
            </w:pPr>
          </w:p>
        </w:tc>
      </w:tr>
      <w:tr w:rsidR="001B729A" w:rsidRPr="008C66F6" w14:paraId="03755E2D" w14:textId="77777777" w:rsidTr="001F55F9">
        <w:trPr>
          <w:trHeight w:val="8130"/>
          <w:jc w:val="center"/>
        </w:trPr>
        <w:tc>
          <w:tcPr>
            <w:tcW w:w="9360" w:type="dxa"/>
            <w:tcBorders>
              <w:top w:val="single" w:sz="36" w:space="0" w:color="auto"/>
              <w:left w:val="nil"/>
              <w:bottom w:val="single" w:sz="36" w:space="0" w:color="auto"/>
              <w:right w:val="nil"/>
            </w:tcBorders>
            <w:hideMark/>
          </w:tcPr>
          <w:p w14:paraId="6A64A770" w14:textId="42FFBBE6" w:rsidR="001B729A" w:rsidRPr="008E2293" w:rsidRDefault="001B729A" w:rsidP="001F7621">
            <w:pPr>
              <w:pStyle w:val="NoSpacing"/>
              <w:rPr>
                <w:rFonts w:cstheme="minorHAnsi"/>
                <w:b/>
                <w:bCs/>
              </w:rPr>
            </w:pPr>
            <w:r w:rsidRPr="008E2293">
              <w:rPr>
                <w:rFonts w:cstheme="minorHAnsi"/>
                <w:b/>
                <w:bCs/>
              </w:rPr>
              <w:t xml:space="preserve">Advocates for Basic Legal Equality, Inc. (ABLE), a non-profit regional law firm that provides high-quality legal assistance to low-income </w:t>
            </w:r>
            <w:r w:rsidR="009A381C" w:rsidRPr="008E2293">
              <w:rPr>
                <w:rFonts w:cstheme="minorHAnsi"/>
                <w:b/>
                <w:bCs/>
              </w:rPr>
              <w:t>people</w:t>
            </w:r>
            <w:r w:rsidRPr="008E2293">
              <w:rPr>
                <w:rFonts w:cstheme="minorHAnsi"/>
                <w:b/>
                <w:bCs/>
              </w:rPr>
              <w:t xml:space="preserve"> and groups in western Ohio, seeks a </w:t>
            </w:r>
            <w:r w:rsidR="00B05A69" w:rsidRPr="008E2293">
              <w:rPr>
                <w:rFonts w:cstheme="minorHAnsi"/>
                <w:b/>
                <w:bCs/>
              </w:rPr>
              <w:t xml:space="preserve">resourceful, </w:t>
            </w:r>
            <w:r w:rsidR="00255469" w:rsidRPr="008E2293">
              <w:rPr>
                <w:rFonts w:cstheme="minorHAnsi"/>
                <w:b/>
                <w:bCs/>
              </w:rPr>
              <w:t xml:space="preserve">culturally competent </w:t>
            </w:r>
            <w:r w:rsidRPr="008E2293">
              <w:rPr>
                <w:rFonts w:cstheme="minorHAnsi"/>
                <w:b/>
                <w:bCs/>
              </w:rPr>
              <w:t xml:space="preserve">attorney </w:t>
            </w:r>
            <w:r w:rsidR="0082108D" w:rsidRPr="008E2293">
              <w:rPr>
                <w:rFonts w:cstheme="minorHAnsi"/>
                <w:b/>
                <w:bCs/>
              </w:rPr>
              <w:t xml:space="preserve">for its </w:t>
            </w:r>
            <w:r w:rsidR="00A2217B" w:rsidRPr="008E2293">
              <w:rPr>
                <w:rFonts w:cstheme="minorHAnsi"/>
                <w:b/>
                <w:bCs/>
              </w:rPr>
              <w:t>Toledo</w:t>
            </w:r>
            <w:r w:rsidR="0031019C" w:rsidRPr="008E2293">
              <w:rPr>
                <w:rFonts w:cstheme="minorHAnsi"/>
                <w:b/>
                <w:bCs/>
              </w:rPr>
              <w:t xml:space="preserve"> office</w:t>
            </w:r>
            <w:r w:rsidR="005F5262" w:rsidRPr="008E2293">
              <w:rPr>
                <w:rFonts w:cstheme="minorHAnsi"/>
                <w:b/>
                <w:bCs/>
              </w:rPr>
              <w:t xml:space="preserve">. </w:t>
            </w:r>
          </w:p>
          <w:p w14:paraId="4004AD85" w14:textId="609DFEC4" w:rsidR="009A281D" w:rsidRPr="008E2293" w:rsidRDefault="00B56F2D" w:rsidP="00F15BE8">
            <w:pPr>
              <w:pStyle w:val="NormalWeb"/>
              <w:shd w:val="clear" w:color="auto" w:fill="FFFFFF"/>
              <w:spacing w:line="270" w:lineRule="atLeast"/>
              <w:jc w:val="both"/>
              <w:rPr>
                <w:rFonts w:asciiTheme="minorHAnsi" w:hAnsiTheme="minorHAnsi" w:cstheme="minorHAnsi"/>
                <w:sz w:val="22"/>
                <w:szCs w:val="22"/>
              </w:rPr>
            </w:pPr>
            <w:r w:rsidRPr="008E2293">
              <w:rPr>
                <w:rFonts w:asciiTheme="minorHAnsi" w:hAnsiTheme="minorHAnsi" w:cstheme="minorHAnsi"/>
                <w:sz w:val="22"/>
                <w:szCs w:val="22"/>
              </w:rPr>
              <w:t xml:space="preserve">The Attorney will work with ABLE's </w:t>
            </w:r>
            <w:r w:rsidR="0082108D" w:rsidRPr="008E2293">
              <w:rPr>
                <w:rFonts w:asciiTheme="minorHAnsi" w:hAnsiTheme="minorHAnsi" w:cstheme="minorHAnsi"/>
                <w:sz w:val="22"/>
                <w:szCs w:val="22"/>
              </w:rPr>
              <w:t xml:space="preserve">Housing and </w:t>
            </w:r>
            <w:r w:rsidR="00D8654F" w:rsidRPr="008E2293">
              <w:rPr>
                <w:rFonts w:asciiTheme="minorHAnsi" w:hAnsiTheme="minorHAnsi" w:cstheme="minorHAnsi"/>
                <w:sz w:val="22"/>
                <w:szCs w:val="22"/>
              </w:rPr>
              <w:t xml:space="preserve">Community </w:t>
            </w:r>
            <w:r w:rsidR="0082108D" w:rsidRPr="008E2293">
              <w:rPr>
                <w:rFonts w:asciiTheme="minorHAnsi" w:hAnsiTheme="minorHAnsi" w:cstheme="minorHAnsi"/>
                <w:sz w:val="22"/>
                <w:szCs w:val="22"/>
              </w:rPr>
              <w:t>Economic Development</w:t>
            </w:r>
            <w:r w:rsidR="00C7501B" w:rsidRPr="008E2293">
              <w:rPr>
                <w:rFonts w:asciiTheme="minorHAnsi" w:hAnsiTheme="minorHAnsi" w:cstheme="minorHAnsi"/>
                <w:sz w:val="22"/>
                <w:szCs w:val="22"/>
              </w:rPr>
              <w:t xml:space="preserve"> </w:t>
            </w:r>
            <w:r w:rsidR="0082108D" w:rsidRPr="008E2293">
              <w:rPr>
                <w:rFonts w:asciiTheme="minorHAnsi" w:hAnsiTheme="minorHAnsi" w:cstheme="minorHAnsi"/>
                <w:sz w:val="22"/>
                <w:szCs w:val="22"/>
              </w:rPr>
              <w:t>Practice Group</w:t>
            </w:r>
            <w:r w:rsidR="00A2217B" w:rsidRPr="008E2293">
              <w:rPr>
                <w:rFonts w:asciiTheme="minorHAnsi" w:hAnsiTheme="minorHAnsi" w:cstheme="minorHAnsi"/>
                <w:sz w:val="22"/>
                <w:szCs w:val="22"/>
              </w:rPr>
              <w:t xml:space="preserve"> and ABLE’s </w:t>
            </w:r>
            <w:r w:rsidR="007B79AC" w:rsidRPr="008E2293">
              <w:rPr>
                <w:rFonts w:asciiTheme="minorHAnsi" w:hAnsiTheme="minorHAnsi" w:cstheme="minorHAnsi"/>
                <w:sz w:val="22"/>
                <w:szCs w:val="22"/>
              </w:rPr>
              <w:t xml:space="preserve">Meaningful and Appropriate </w:t>
            </w:r>
            <w:r w:rsidR="00A2217B" w:rsidRPr="008E2293">
              <w:rPr>
                <w:rFonts w:asciiTheme="minorHAnsi" w:hAnsiTheme="minorHAnsi" w:cstheme="minorHAnsi"/>
                <w:sz w:val="22"/>
                <w:szCs w:val="22"/>
              </w:rPr>
              <w:t>Education Practice Group</w:t>
            </w:r>
            <w:r w:rsidR="0082108D" w:rsidRPr="008E2293">
              <w:rPr>
                <w:rFonts w:asciiTheme="minorHAnsi" w:hAnsiTheme="minorHAnsi" w:cstheme="minorHAnsi"/>
                <w:sz w:val="22"/>
                <w:szCs w:val="22"/>
              </w:rPr>
              <w:t xml:space="preserve">. </w:t>
            </w:r>
            <w:r w:rsidR="0070184C" w:rsidRPr="008E2293">
              <w:rPr>
                <w:rFonts w:asciiTheme="minorHAnsi" w:hAnsiTheme="minorHAnsi" w:cstheme="minorHAnsi"/>
                <w:sz w:val="22"/>
                <w:szCs w:val="22"/>
              </w:rPr>
              <w:t>The Attorney will expand ABLE’s community economic development capacity in</w:t>
            </w:r>
            <w:r w:rsidR="00BB5256" w:rsidRPr="008E2293">
              <w:rPr>
                <w:rFonts w:asciiTheme="minorHAnsi" w:hAnsiTheme="minorHAnsi" w:cstheme="minorHAnsi"/>
                <w:sz w:val="22"/>
                <w:szCs w:val="22"/>
              </w:rPr>
              <w:t xml:space="preserve"> </w:t>
            </w:r>
            <w:r w:rsidR="00F15BE8" w:rsidRPr="008E2293">
              <w:rPr>
                <w:rFonts w:asciiTheme="minorHAnsi" w:hAnsiTheme="minorHAnsi" w:cstheme="minorHAnsi"/>
                <w:sz w:val="22"/>
                <w:szCs w:val="22"/>
              </w:rPr>
              <w:t xml:space="preserve">the </w:t>
            </w:r>
            <w:r w:rsidR="006070BC" w:rsidRPr="008E2293">
              <w:rPr>
                <w:rFonts w:asciiTheme="minorHAnsi" w:hAnsiTheme="minorHAnsi" w:cstheme="minorHAnsi"/>
                <w:sz w:val="22"/>
                <w:szCs w:val="22"/>
              </w:rPr>
              <w:t xml:space="preserve">Toledo </w:t>
            </w:r>
            <w:r w:rsidR="00F15BE8" w:rsidRPr="008E2293">
              <w:rPr>
                <w:rFonts w:asciiTheme="minorHAnsi" w:hAnsiTheme="minorHAnsi" w:cstheme="minorHAnsi"/>
                <w:sz w:val="22"/>
                <w:szCs w:val="22"/>
              </w:rPr>
              <w:t>area</w:t>
            </w:r>
            <w:r w:rsidR="009A281D" w:rsidRPr="008E2293">
              <w:rPr>
                <w:rFonts w:asciiTheme="minorHAnsi" w:hAnsiTheme="minorHAnsi" w:cstheme="minorHAnsi"/>
                <w:sz w:val="22"/>
                <w:szCs w:val="22"/>
              </w:rPr>
              <w:t xml:space="preserve"> and provide legal representation to children and parents in education cases</w:t>
            </w:r>
            <w:r w:rsidR="0070184C" w:rsidRPr="008E2293">
              <w:rPr>
                <w:rFonts w:asciiTheme="minorHAnsi" w:hAnsiTheme="minorHAnsi" w:cstheme="minorHAnsi"/>
                <w:sz w:val="22"/>
                <w:szCs w:val="22"/>
              </w:rPr>
              <w:t xml:space="preserve">. </w:t>
            </w:r>
          </w:p>
          <w:p w14:paraId="607D944F" w14:textId="28439D51" w:rsidR="00F243A2" w:rsidRPr="008E2293" w:rsidRDefault="0070184C" w:rsidP="00F15BE8">
            <w:pPr>
              <w:pStyle w:val="NormalWeb"/>
              <w:shd w:val="clear" w:color="auto" w:fill="FFFFFF"/>
              <w:spacing w:line="270" w:lineRule="atLeast"/>
              <w:jc w:val="both"/>
              <w:rPr>
                <w:rFonts w:asciiTheme="minorHAnsi" w:hAnsiTheme="minorHAnsi" w:cstheme="minorHAnsi"/>
                <w:sz w:val="22"/>
                <w:szCs w:val="22"/>
              </w:rPr>
            </w:pPr>
            <w:r w:rsidRPr="008E2293">
              <w:rPr>
                <w:rFonts w:asciiTheme="minorHAnsi" w:hAnsiTheme="minorHAnsi" w:cstheme="minorHAnsi"/>
                <w:sz w:val="22"/>
                <w:szCs w:val="22"/>
              </w:rPr>
              <w:t xml:space="preserve">The </w:t>
            </w:r>
            <w:r w:rsidR="009A381C" w:rsidRPr="008E2293">
              <w:rPr>
                <w:rFonts w:asciiTheme="minorHAnsi" w:hAnsiTheme="minorHAnsi" w:cstheme="minorHAnsi"/>
                <w:color w:val="000000" w:themeColor="text1"/>
                <w:sz w:val="22"/>
                <w:szCs w:val="22"/>
              </w:rPr>
              <w:t>A</w:t>
            </w:r>
            <w:r w:rsidRPr="008E2293">
              <w:rPr>
                <w:rFonts w:asciiTheme="minorHAnsi" w:hAnsiTheme="minorHAnsi" w:cstheme="minorHAnsi"/>
                <w:color w:val="000000" w:themeColor="text1"/>
                <w:sz w:val="22"/>
                <w:szCs w:val="22"/>
              </w:rPr>
              <w:t>ttorney will</w:t>
            </w:r>
            <w:r w:rsidR="000834C4" w:rsidRPr="008E2293">
              <w:rPr>
                <w:rFonts w:asciiTheme="minorHAnsi" w:hAnsiTheme="minorHAnsi" w:cstheme="minorHAnsi"/>
                <w:color w:val="000000" w:themeColor="text1"/>
                <w:sz w:val="22"/>
                <w:szCs w:val="22"/>
              </w:rPr>
              <w:t xml:space="preserve"> </w:t>
            </w:r>
            <w:r w:rsidR="009A381C" w:rsidRPr="008E2293">
              <w:rPr>
                <w:rFonts w:asciiTheme="minorHAnsi" w:hAnsiTheme="minorHAnsi" w:cstheme="minorHAnsi"/>
                <w:color w:val="000000" w:themeColor="text1"/>
                <w:sz w:val="22"/>
                <w:szCs w:val="22"/>
              </w:rPr>
              <w:t xml:space="preserve">listen to, be part of </w:t>
            </w:r>
            <w:r w:rsidR="001F4EA1" w:rsidRPr="008E2293">
              <w:rPr>
                <w:rFonts w:asciiTheme="minorHAnsi" w:hAnsiTheme="minorHAnsi" w:cstheme="minorHAnsi"/>
                <w:color w:val="000000" w:themeColor="text1"/>
                <w:sz w:val="22"/>
                <w:szCs w:val="22"/>
              </w:rPr>
              <w:t>and empower</w:t>
            </w:r>
            <w:r w:rsidR="006070BC" w:rsidRPr="008E2293">
              <w:rPr>
                <w:rFonts w:asciiTheme="minorHAnsi" w:hAnsiTheme="minorHAnsi" w:cstheme="minorHAnsi"/>
                <w:color w:val="000000" w:themeColor="text1"/>
                <w:sz w:val="22"/>
                <w:szCs w:val="22"/>
              </w:rPr>
              <w:t xml:space="preserve"> Toledo</w:t>
            </w:r>
            <w:r w:rsidR="00F15BE8" w:rsidRPr="008E2293">
              <w:rPr>
                <w:rFonts w:asciiTheme="minorHAnsi" w:hAnsiTheme="minorHAnsi" w:cstheme="minorHAnsi"/>
                <w:color w:val="000000" w:themeColor="text1"/>
                <w:sz w:val="22"/>
                <w:szCs w:val="22"/>
              </w:rPr>
              <w:t xml:space="preserve"> </w:t>
            </w:r>
            <w:r w:rsidR="00A0581C" w:rsidRPr="008E2293">
              <w:rPr>
                <w:rFonts w:asciiTheme="minorHAnsi" w:hAnsiTheme="minorHAnsi" w:cstheme="minorHAnsi"/>
                <w:color w:val="000000" w:themeColor="text1"/>
                <w:sz w:val="22"/>
                <w:szCs w:val="22"/>
              </w:rPr>
              <w:t>residents,</w:t>
            </w:r>
            <w:r w:rsidR="00CC4375" w:rsidRPr="008E2293">
              <w:rPr>
                <w:rFonts w:asciiTheme="minorHAnsi" w:hAnsiTheme="minorHAnsi" w:cstheme="minorHAnsi"/>
                <w:color w:val="000000" w:themeColor="text1"/>
                <w:sz w:val="22"/>
                <w:szCs w:val="22"/>
              </w:rPr>
              <w:t xml:space="preserve"> cooperative an</w:t>
            </w:r>
            <w:r w:rsidR="000B47CD" w:rsidRPr="008E2293">
              <w:rPr>
                <w:rFonts w:asciiTheme="minorHAnsi" w:hAnsiTheme="minorHAnsi" w:cstheme="minorHAnsi"/>
                <w:color w:val="000000" w:themeColor="text1"/>
                <w:sz w:val="22"/>
                <w:szCs w:val="22"/>
              </w:rPr>
              <w:t>d</w:t>
            </w:r>
            <w:r w:rsidR="00A0581C" w:rsidRPr="008E2293">
              <w:rPr>
                <w:rFonts w:asciiTheme="minorHAnsi" w:hAnsiTheme="minorHAnsi" w:cstheme="minorHAnsi"/>
                <w:color w:val="000000" w:themeColor="text1"/>
                <w:sz w:val="22"/>
                <w:szCs w:val="22"/>
              </w:rPr>
              <w:t xml:space="preserve"> </w:t>
            </w:r>
            <w:r w:rsidR="009E6547" w:rsidRPr="008E2293">
              <w:rPr>
                <w:rFonts w:asciiTheme="minorHAnsi" w:hAnsiTheme="minorHAnsi" w:cstheme="minorHAnsi"/>
                <w:color w:val="000000" w:themeColor="text1"/>
                <w:sz w:val="22"/>
                <w:szCs w:val="22"/>
              </w:rPr>
              <w:t xml:space="preserve">social enterprise </w:t>
            </w:r>
            <w:r w:rsidR="00CC4375" w:rsidRPr="008E2293">
              <w:rPr>
                <w:rFonts w:asciiTheme="minorHAnsi" w:hAnsiTheme="minorHAnsi" w:cstheme="minorHAnsi"/>
                <w:color w:val="000000" w:themeColor="text1"/>
                <w:sz w:val="22"/>
                <w:szCs w:val="22"/>
              </w:rPr>
              <w:t>incubators</w:t>
            </w:r>
            <w:r w:rsidR="00A0581C" w:rsidRPr="008E2293">
              <w:rPr>
                <w:rFonts w:asciiTheme="minorHAnsi" w:hAnsiTheme="minorHAnsi" w:cstheme="minorHAnsi"/>
                <w:color w:val="000000" w:themeColor="text1"/>
                <w:sz w:val="22"/>
                <w:szCs w:val="22"/>
              </w:rPr>
              <w:t xml:space="preserve">, and </w:t>
            </w:r>
            <w:r w:rsidR="00F15BE8" w:rsidRPr="008E2293">
              <w:rPr>
                <w:rFonts w:asciiTheme="minorHAnsi" w:hAnsiTheme="minorHAnsi" w:cstheme="minorHAnsi"/>
                <w:color w:val="000000" w:themeColor="text1"/>
                <w:sz w:val="22"/>
                <w:szCs w:val="22"/>
              </w:rPr>
              <w:t>neighborhoods</w:t>
            </w:r>
            <w:r w:rsidR="009A381C" w:rsidRPr="008E2293">
              <w:rPr>
                <w:rFonts w:asciiTheme="minorHAnsi" w:hAnsiTheme="minorHAnsi" w:cstheme="minorHAnsi"/>
                <w:color w:val="000000" w:themeColor="text1"/>
                <w:sz w:val="22"/>
                <w:szCs w:val="22"/>
              </w:rPr>
              <w:t xml:space="preserve">; </w:t>
            </w:r>
            <w:r w:rsidR="000834C4" w:rsidRPr="008E2293">
              <w:rPr>
                <w:rFonts w:asciiTheme="minorHAnsi" w:hAnsiTheme="minorHAnsi" w:cstheme="minorHAnsi"/>
                <w:color w:val="000000" w:themeColor="text1"/>
                <w:sz w:val="22"/>
                <w:szCs w:val="22"/>
              </w:rPr>
              <w:t>advocate and provide support for community developmen</w:t>
            </w:r>
            <w:r w:rsidR="00CE6A33" w:rsidRPr="008E2293">
              <w:rPr>
                <w:rFonts w:asciiTheme="minorHAnsi" w:hAnsiTheme="minorHAnsi" w:cstheme="minorHAnsi"/>
                <w:color w:val="000000" w:themeColor="text1"/>
                <w:sz w:val="22"/>
                <w:szCs w:val="22"/>
              </w:rPr>
              <w:t xml:space="preserve">t </w:t>
            </w:r>
            <w:r w:rsidR="00255469" w:rsidRPr="008E2293">
              <w:rPr>
                <w:rFonts w:asciiTheme="minorHAnsi" w:hAnsiTheme="minorHAnsi" w:cstheme="minorHAnsi"/>
                <w:color w:val="000000" w:themeColor="text1"/>
                <w:sz w:val="22"/>
                <w:szCs w:val="22"/>
              </w:rPr>
              <w:t xml:space="preserve">and </w:t>
            </w:r>
            <w:r w:rsidR="00380DA7" w:rsidRPr="008E2293">
              <w:rPr>
                <w:rFonts w:asciiTheme="minorHAnsi" w:eastAsiaTheme="minorHAnsi" w:hAnsiTheme="minorHAnsi" w:cstheme="minorHAnsi"/>
                <w:color w:val="000000" w:themeColor="text1"/>
                <w:sz w:val="22"/>
                <w:szCs w:val="22"/>
              </w:rPr>
              <w:t>entrepreneurship, offering transactional legal services and legal technical assistance to low-income and minority small business owners</w:t>
            </w:r>
            <w:r w:rsidR="00F15BE8" w:rsidRPr="008E2293">
              <w:rPr>
                <w:rFonts w:asciiTheme="minorHAnsi" w:eastAsiaTheme="minorHAnsi" w:hAnsiTheme="minorHAnsi" w:cstheme="minorHAnsi"/>
                <w:color w:val="000000" w:themeColor="text1"/>
                <w:sz w:val="22"/>
                <w:szCs w:val="22"/>
              </w:rPr>
              <w:t xml:space="preserve">; </w:t>
            </w:r>
            <w:r w:rsidR="00F15BE8" w:rsidRPr="008E2293">
              <w:rPr>
                <w:rFonts w:asciiTheme="minorHAnsi" w:hAnsiTheme="minorHAnsi" w:cstheme="minorHAnsi"/>
                <w:color w:val="000000" w:themeColor="text1"/>
                <w:sz w:val="22"/>
                <w:szCs w:val="22"/>
              </w:rPr>
              <w:t>stabilize property values, increase economic resources, and improve the quality of life in low-income communities</w:t>
            </w:r>
            <w:r w:rsidR="009A2B44" w:rsidRPr="008E2293">
              <w:rPr>
                <w:rFonts w:asciiTheme="minorHAnsi" w:hAnsiTheme="minorHAnsi" w:cstheme="minorHAnsi"/>
                <w:color w:val="000000" w:themeColor="text1"/>
                <w:sz w:val="22"/>
                <w:szCs w:val="22"/>
              </w:rPr>
              <w:t xml:space="preserve">; </w:t>
            </w:r>
            <w:r w:rsidR="009A2B44" w:rsidRPr="008E2293">
              <w:rPr>
                <w:rFonts w:asciiTheme="minorHAnsi" w:eastAsiaTheme="minorHAnsi" w:hAnsiTheme="minorHAnsi" w:cstheme="minorHAnsi"/>
                <w:sz w:val="22"/>
                <w:szCs w:val="22"/>
              </w:rPr>
              <w:t>and provide other legal assistance to meet basic needs of housing and financial security.</w:t>
            </w:r>
            <w:r w:rsidR="006070BC" w:rsidRPr="008E2293">
              <w:rPr>
                <w:rFonts w:asciiTheme="minorHAnsi" w:hAnsiTheme="minorHAnsi" w:cstheme="minorHAnsi"/>
                <w:sz w:val="22"/>
                <w:szCs w:val="22"/>
              </w:rPr>
              <w:t xml:space="preserve"> </w:t>
            </w:r>
            <w:r w:rsidR="009E5295" w:rsidRPr="008E2293">
              <w:rPr>
                <w:rFonts w:asciiTheme="minorHAnsi" w:hAnsiTheme="minorHAnsi" w:cstheme="minorHAnsi"/>
                <w:sz w:val="22"/>
                <w:szCs w:val="22"/>
              </w:rPr>
              <w:t xml:space="preserve">ABLE </w:t>
            </w:r>
            <w:r w:rsidR="006070BC" w:rsidRPr="008E2293">
              <w:rPr>
                <w:rFonts w:asciiTheme="minorHAnsi" w:hAnsiTheme="minorHAnsi" w:cstheme="minorHAnsi"/>
                <w:sz w:val="22"/>
                <w:szCs w:val="22"/>
              </w:rPr>
              <w:t>engages in community lawyering to ensure that our legal work not only aligns with community needs, but that it supports initiatives from and is led by the impacted community.</w:t>
            </w:r>
          </w:p>
          <w:p w14:paraId="66C5B3DB" w14:textId="7036F1E0" w:rsidR="006070BC" w:rsidRPr="008E2293" w:rsidRDefault="006070BC" w:rsidP="00F15BE8">
            <w:pPr>
              <w:pStyle w:val="NormalWeb"/>
              <w:shd w:val="clear" w:color="auto" w:fill="FFFFFF"/>
              <w:spacing w:line="270" w:lineRule="atLeast"/>
              <w:jc w:val="both"/>
              <w:rPr>
                <w:rFonts w:asciiTheme="minorHAnsi" w:hAnsiTheme="minorHAnsi" w:cstheme="minorHAnsi"/>
                <w:sz w:val="22"/>
                <w:szCs w:val="22"/>
              </w:rPr>
            </w:pPr>
            <w:r w:rsidRPr="008E2293">
              <w:rPr>
                <w:rFonts w:asciiTheme="minorHAnsi" w:hAnsiTheme="minorHAnsi" w:cstheme="minorHAnsi"/>
                <w:sz w:val="22"/>
                <w:szCs w:val="22"/>
              </w:rPr>
              <w:t xml:space="preserve">The Attorney will also </w:t>
            </w:r>
            <w:r w:rsidR="009A281D" w:rsidRPr="008E2293">
              <w:rPr>
                <w:rFonts w:asciiTheme="minorHAnsi" w:hAnsiTheme="minorHAnsi" w:cstheme="minorHAnsi"/>
                <w:sz w:val="22"/>
                <w:szCs w:val="22"/>
              </w:rPr>
              <w:t>advocate f</w:t>
            </w:r>
            <w:r w:rsidRPr="008E2293">
              <w:rPr>
                <w:rFonts w:asciiTheme="minorHAnsi" w:hAnsiTheme="minorHAnsi" w:cstheme="minorHAnsi"/>
                <w:sz w:val="22"/>
                <w:szCs w:val="22"/>
              </w:rPr>
              <w:t>or appropriate and meaningful educational opportunities for children in poverty</w:t>
            </w:r>
            <w:r w:rsidR="002E511F" w:rsidRPr="008E2293">
              <w:rPr>
                <w:rFonts w:asciiTheme="minorHAnsi" w:hAnsiTheme="minorHAnsi" w:cstheme="minorHAnsi"/>
                <w:sz w:val="22"/>
                <w:szCs w:val="22"/>
              </w:rPr>
              <w:t>.</w:t>
            </w:r>
            <w:r w:rsidRPr="008E2293">
              <w:rPr>
                <w:rFonts w:asciiTheme="minorHAnsi" w:hAnsiTheme="minorHAnsi" w:cstheme="minorHAnsi"/>
                <w:sz w:val="22"/>
                <w:szCs w:val="22"/>
              </w:rPr>
              <w:t xml:space="preserve"> </w:t>
            </w:r>
            <w:r w:rsidR="002E511F" w:rsidRPr="008E2293">
              <w:rPr>
                <w:rFonts w:asciiTheme="minorHAnsi" w:hAnsiTheme="minorHAnsi" w:cstheme="minorHAnsi"/>
                <w:sz w:val="22"/>
                <w:szCs w:val="22"/>
              </w:rPr>
              <w:t xml:space="preserve">Past work has focused on </w:t>
            </w:r>
            <w:r w:rsidRPr="008E2293">
              <w:rPr>
                <w:rFonts w:asciiTheme="minorHAnsi" w:hAnsiTheme="minorHAnsi" w:cstheme="minorHAnsi"/>
                <w:sz w:val="22"/>
                <w:szCs w:val="22"/>
              </w:rPr>
              <w:t xml:space="preserve">discipline </w:t>
            </w:r>
            <w:r w:rsidR="000608ED" w:rsidRPr="008E2293">
              <w:rPr>
                <w:rFonts w:asciiTheme="minorHAnsi" w:hAnsiTheme="minorHAnsi" w:cstheme="minorHAnsi"/>
                <w:sz w:val="22"/>
                <w:szCs w:val="22"/>
              </w:rPr>
              <w:t>practices</w:t>
            </w:r>
            <w:r w:rsidRPr="008E2293">
              <w:rPr>
                <w:rFonts w:asciiTheme="minorHAnsi" w:hAnsiTheme="minorHAnsi" w:cstheme="minorHAnsi"/>
                <w:sz w:val="22"/>
                <w:szCs w:val="22"/>
              </w:rPr>
              <w:t xml:space="preserve"> and disrupting the school to prison pipeline, particularly for youth of color who are disproportionately impacted by these policies; </w:t>
            </w:r>
            <w:r w:rsidR="000608ED" w:rsidRPr="008E2293">
              <w:rPr>
                <w:rFonts w:asciiTheme="minorHAnsi" w:hAnsiTheme="minorHAnsi" w:cstheme="minorHAnsi"/>
                <w:sz w:val="22"/>
                <w:szCs w:val="22"/>
              </w:rPr>
              <w:t>appropriate and inclusive services for children with disabilities</w:t>
            </w:r>
            <w:r w:rsidR="00E32CEE" w:rsidRPr="008E2293">
              <w:rPr>
                <w:rFonts w:asciiTheme="minorHAnsi" w:hAnsiTheme="minorHAnsi" w:cstheme="minorHAnsi"/>
                <w:sz w:val="22"/>
                <w:szCs w:val="22"/>
              </w:rPr>
              <w:t>; and</w:t>
            </w:r>
            <w:r w:rsidR="006E09E3" w:rsidRPr="008E2293">
              <w:rPr>
                <w:rFonts w:asciiTheme="minorHAnsi" w:hAnsiTheme="minorHAnsi" w:cstheme="minorHAnsi"/>
                <w:sz w:val="22"/>
                <w:szCs w:val="22"/>
              </w:rPr>
              <w:t xml:space="preserve"> </w:t>
            </w:r>
            <w:r w:rsidR="00E32CEE" w:rsidRPr="008E2293">
              <w:rPr>
                <w:rFonts w:asciiTheme="minorHAnsi" w:hAnsiTheme="minorHAnsi" w:cstheme="minorHAnsi"/>
                <w:sz w:val="22"/>
                <w:szCs w:val="22"/>
              </w:rPr>
              <w:t xml:space="preserve">language access </w:t>
            </w:r>
            <w:r w:rsidR="000608ED" w:rsidRPr="008E2293">
              <w:rPr>
                <w:rFonts w:asciiTheme="minorHAnsi" w:hAnsiTheme="minorHAnsi" w:cstheme="minorHAnsi"/>
                <w:sz w:val="22"/>
                <w:szCs w:val="22"/>
              </w:rPr>
              <w:t>and English Learner education</w:t>
            </w:r>
            <w:r w:rsidR="00F52E99" w:rsidRPr="008E2293">
              <w:rPr>
                <w:rFonts w:asciiTheme="minorHAnsi" w:hAnsiTheme="minorHAnsi" w:cstheme="minorHAnsi"/>
                <w:sz w:val="22"/>
                <w:szCs w:val="22"/>
              </w:rPr>
              <w:t xml:space="preserve">. </w:t>
            </w:r>
            <w:r w:rsidRPr="008E2293">
              <w:rPr>
                <w:rFonts w:asciiTheme="minorHAnsi" w:hAnsiTheme="minorHAnsi" w:cstheme="minorHAnsi"/>
                <w:sz w:val="22"/>
                <w:szCs w:val="22"/>
              </w:rPr>
              <w:t>The Attorney will be expected to work closely with community and parent groups, handle administrative complaints</w:t>
            </w:r>
            <w:r w:rsidR="002E511F" w:rsidRPr="008E2293">
              <w:rPr>
                <w:rFonts w:asciiTheme="minorHAnsi" w:hAnsiTheme="minorHAnsi" w:cstheme="minorHAnsi"/>
                <w:sz w:val="22"/>
                <w:szCs w:val="22"/>
              </w:rPr>
              <w:t xml:space="preserve"> and litigation</w:t>
            </w:r>
            <w:r w:rsidR="00321A8E" w:rsidRPr="008E2293">
              <w:rPr>
                <w:rFonts w:asciiTheme="minorHAnsi" w:hAnsiTheme="minorHAnsi" w:cstheme="minorHAnsi"/>
                <w:sz w:val="22"/>
                <w:szCs w:val="22"/>
              </w:rPr>
              <w:t>,</w:t>
            </w:r>
            <w:r w:rsidRPr="008E2293">
              <w:rPr>
                <w:rFonts w:asciiTheme="minorHAnsi" w:hAnsiTheme="minorHAnsi" w:cstheme="minorHAnsi"/>
                <w:sz w:val="22"/>
                <w:szCs w:val="22"/>
              </w:rPr>
              <w:t xml:space="preserve"> and </w:t>
            </w:r>
            <w:r w:rsidR="002E511F" w:rsidRPr="008E2293">
              <w:rPr>
                <w:rFonts w:asciiTheme="minorHAnsi" w:hAnsiTheme="minorHAnsi" w:cstheme="minorHAnsi"/>
                <w:sz w:val="22"/>
                <w:szCs w:val="22"/>
              </w:rPr>
              <w:t>engage in policy advocacy</w:t>
            </w:r>
            <w:r w:rsidRPr="008E2293">
              <w:rPr>
                <w:rFonts w:asciiTheme="minorHAnsi" w:hAnsiTheme="minorHAnsi" w:cstheme="minorHAnsi"/>
                <w:sz w:val="22"/>
                <w:szCs w:val="22"/>
              </w:rPr>
              <w:t xml:space="preserve">. </w:t>
            </w:r>
          </w:p>
          <w:p w14:paraId="4FB85DE2" w14:textId="01522D6D" w:rsidR="00B56F2D" w:rsidRPr="008E2293" w:rsidRDefault="00B56F2D" w:rsidP="00C972E0">
            <w:pPr>
              <w:pStyle w:val="NoSpacing"/>
              <w:rPr>
                <w:rFonts w:cstheme="minorHAnsi"/>
                <w:b/>
                <w:bCs/>
                <w:shd w:val="clear" w:color="auto" w:fill="FFFFFF"/>
              </w:rPr>
            </w:pPr>
            <w:r w:rsidRPr="008E2293">
              <w:rPr>
                <w:rFonts w:cstheme="minorHAnsi"/>
              </w:rPr>
              <w:t>The Attorney must have excellent interpersonal skills and be experienced in working in collaborative environments.</w:t>
            </w:r>
            <w:r w:rsidR="00D31D5C" w:rsidRPr="008E2293">
              <w:rPr>
                <w:rFonts w:cstheme="minorHAnsi"/>
              </w:rPr>
              <w:t xml:space="preserve"> </w:t>
            </w:r>
            <w:r w:rsidRPr="008E2293">
              <w:rPr>
                <w:rFonts w:cstheme="minorHAnsi"/>
              </w:rPr>
              <w:t>Membership in Ohio Bar is required.</w:t>
            </w:r>
            <w:r w:rsidR="000A7D53" w:rsidRPr="008E2293">
              <w:rPr>
                <w:rFonts w:cstheme="minorHAnsi"/>
              </w:rPr>
              <w:t xml:space="preserve"> The idea</w:t>
            </w:r>
            <w:r w:rsidR="00AC01E3" w:rsidRPr="008E2293">
              <w:rPr>
                <w:rFonts w:cstheme="minorHAnsi"/>
              </w:rPr>
              <w:t>l</w:t>
            </w:r>
            <w:r w:rsidR="000A7D53" w:rsidRPr="008E2293">
              <w:rPr>
                <w:rFonts w:cstheme="minorHAnsi"/>
              </w:rPr>
              <w:t xml:space="preserve"> candidate will have </w:t>
            </w:r>
            <w:r w:rsidR="000A783B" w:rsidRPr="008E2293">
              <w:rPr>
                <w:rFonts w:cstheme="minorHAnsi"/>
              </w:rPr>
              <w:t xml:space="preserve">at least </w:t>
            </w:r>
            <w:r w:rsidR="003433F8" w:rsidRPr="008E2293">
              <w:rPr>
                <w:rFonts w:cstheme="minorHAnsi"/>
              </w:rPr>
              <w:t>5</w:t>
            </w:r>
            <w:r w:rsidR="000A783B" w:rsidRPr="008E2293">
              <w:rPr>
                <w:rFonts w:cstheme="minorHAnsi"/>
              </w:rPr>
              <w:t xml:space="preserve"> year</w:t>
            </w:r>
            <w:r w:rsidR="003433F8" w:rsidRPr="008E2293">
              <w:rPr>
                <w:rFonts w:cstheme="minorHAnsi"/>
              </w:rPr>
              <w:t>s</w:t>
            </w:r>
            <w:r w:rsidR="000A783B" w:rsidRPr="008E2293">
              <w:rPr>
                <w:rFonts w:cstheme="minorHAnsi"/>
              </w:rPr>
              <w:t xml:space="preserve"> of legal experience</w:t>
            </w:r>
            <w:r w:rsidR="003433F8" w:rsidRPr="008E2293">
              <w:rPr>
                <w:rFonts w:cstheme="minorHAnsi"/>
              </w:rPr>
              <w:t xml:space="preserve"> (will consider attorneys with 2-3 years of experience)</w:t>
            </w:r>
            <w:r w:rsidR="000A783B" w:rsidRPr="008E2293">
              <w:rPr>
                <w:rFonts w:cstheme="minorHAnsi"/>
              </w:rPr>
              <w:t xml:space="preserve">, </w:t>
            </w:r>
            <w:r w:rsidR="00826F76" w:rsidRPr="008E2293">
              <w:rPr>
                <w:rFonts w:cstheme="minorHAnsi"/>
              </w:rPr>
              <w:t>familiarity</w:t>
            </w:r>
            <w:r w:rsidR="000A783B" w:rsidRPr="008E2293">
              <w:rPr>
                <w:rFonts w:cstheme="minorHAnsi"/>
              </w:rPr>
              <w:t xml:space="preserve"> with community lawyering, </w:t>
            </w:r>
            <w:r w:rsidR="00535ADA" w:rsidRPr="008E2293">
              <w:rPr>
                <w:rFonts w:cstheme="minorHAnsi"/>
              </w:rPr>
              <w:t xml:space="preserve">understand the range of legal options to advocate for </w:t>
            </w:r>
            <w:r w:rsidR="00170145" w:rsidRPr="008E2293">
              <w:rPr>
                <w:rFonts w:cstheme="minorHAnsi"/>
              </w:rPr>
              <w:t xml:space="preserve">people living in a disenfranchised community, </w:t>
            </w:r>
            <w:r w:rsidR="00535ADA" w:rsidRPr="008E2293">
              <w:rPr>
                <w:rFonts w:cstheme="minorHAnsi"/>
              </w:rPr>
              <w:t xml:space="preserve">and possess </w:t>
            </w:r>
            <w:r w:rsidR="00826F76" w:rsidRPr="008E2293">
              <w:rPr>
                <w:rFonts w:cstheme="minorHAnsi"/>
              </w:rPr>
              <w:t xml:space="preserve">excellent </w:t>
            </w:r>
            <w:r w:rsidR="00D31D5C" w:rsidRPr="008E2293">
              <w:rPr>
                <w:rFonts w:cstheme="minorHAnsi"/>
              </w:rPr>
              <w:t>legal</w:t>
            </w:r>
            <w:r w:rsidR="00782FED" w:rsidRPr="008E2293">
              <w:rPr>
                <w:rFonts w:cstheme="minorHAnsi"/>
              </w:rPr>
              <w:t xml:space="preserve"> and</w:t>
            </w:r>
            <w:r w:rsidR="000A783B" w:rsidRPr="008E2293">
              <w:rPr>
                <w:rFonts w:cstheme="minorHAnsi"/>
              </w:rPr>
              <w:t xml:space="preserve"> </w:t>
            </w:r>
            <w:r w:rsidR="00D31D5C" w:rsidRPr="008E2293">
              <w:rPr>
                <w:rFonts w:cstheme="minorHAnsi"/>
              </w:rPr>
              <w:t>communication skills</w:t>
            </w:r>
            <w:r w:rsidR="00782FED" w:rsidRPr="008E2293">
              <w:rPr>
                <w:rFonts w:cstheme="minorHAnsi"/>
              </w:rPr>
              <w:t>.</w:t>
            </w:r>
            <w:r w:rsidRPr="008E2293">
              <w:rPr>
                <w:rFonts w:cstheme="minorHAnsi"/>
              </w:rPr>
              <w:t xml:space="preserve"> Ability to relate well with</w:t>
            </w:r>
            <w:r w:rsidR="009A381C" w:rsidRPr="008E2293">
              <w:rPr>
                <w:rFonts w:cstheme="minorHAnsi"/>
              </w:rPr>
              <w:t>, respect, connect and develop rapport with</w:t>
            </w:r>
            <w:r w:rsidRPr="008E2293">
              <w:rPr>
                <w:rFonts w:cstheme="minorHAnsi"/>
              </w:rPr>
              <w:t xml:space="preserve"> </w:t>
            </w:r>
            <w:r w:rsidR="009A381C" w:rsidRPr="008E2293">
              <w:rPr>
                <w:rFonts w:cstheme="minorHAnsi"/>
              </w:rPr>
              <w:t>minority clients and community groups</w:t>
            </w:r>
            <w:r w:rsidRPr="008E2293">
              <w:rPr>
                <w:rFonts w:cstheme="minorHAnsi"/>
              </w:rPr>
              <w:t xml:space="preserve"> required.</w:t>
            </w:r>
            <w:r w:rsidR="0070184C" w:rsidRPr="008E2293">
              <w:rPr>
                <w:rFonts w:cstheme="minorHAnsi"/>
              </w:rPr>
              <w:t xml:space="preserve"> </w:t>
            </w:r>
            <w:r w:rsidRPr="008E2293">
              <w:rPr>
                <w:rFonts w:cstheme="minorHAnsi"/>
              </w:rPr>
              <w:t>Legal experience</w:t>
            </w:r>
            <w:r w:rsidR="000834C4" w:rsidRPr="008E2293">
              <w:rPr>
                <w:rFonts w:cstheme="minorHAnsi"/>
              </w:rPr>
              <w:t xml:space="preserve"> </w:t>
            </w:r>
            <w:r w:rsidRPr="008E2293">
              <w:rPr>
                <w:rFonts w:cstheme="minorHAnsi"/>
              </w:rPr>
              <w:t xml:space="preserve">in </w:t>
            </w:r>
            <w:r w:rsidR="00E32CEE" w:rsidRPr="008E2293">
              <w:rPr>
                <w:rFonts w:cstheme="minorHAnsi"/>
              </w:rPr>
              <w:t xml:space="preserve">education law, </w:t>
            </w:r>
            <w:r w:rsidR="006C3799" w:rsidRPr="008E2293">
              <w:rPr>
                <w:rFonts w:cstheme="minorHAnsi"/>
              </w:rPr>
              <w:t>business law,</w:t>
            </w:r>
            <w:r w:rsidR="000A7D53" w:rsidRPr="008E2293">
              <w:rPr>
                <w:rFonts w:cstheme="minorHAnsi"/>
              </w:rPr>
              <w:t xml:space="preserve"> </w:t>
            </w:r>
            <w:r w:rsidR="00AB4DB1" w:rsidRPr="008E2293">
              <w:rPr>
                <w:rFonts w:cstheme="minorHAnsi"/>
              </w:rPr>
              <w:t xml:space="preserve">a </w:t>
            </w:r>
            <w:r w:rsidR="00F15BE8" w:rsidRPr="008E2293">
              <w:rPr>
                <w:rFonts w:cstheme="minorHAnsi"/>
              </w:rPr>
              <w:t xml:space="preserve">transactional practice, </w:t>
            </w:r>
            <w:r w:rsidR="000834C4" w:rsidRPr="008E2293">
              <w:rPr>
                <w:rFonts w:cstheme="minorHAnsi"/>
              </w:rPr>
              <w:t xml:space="preserve">civil </w:t>
            </w:r>
            <w:r w:rsidR="006924B9" w:rsidRPr="008E2293">
              <w:rPr>
                <w:rFonts w:cstheme="minorHAnsi"/>
              </w:rPr>
              <w:t>rights,</w:t>
            </w:r>
            <w:r w:rsidRPr="008E2293">
              <w:rPr>
                <w:rFonts w:cstheme="minorHAnsi"/>
              </w:rPr>
              <w:t xml:space="preserve"> or poverty law in general is helpful. </w:t>
            </w:r>
            <w:r w:rsidR="00C972E0" w:rsidRPr="008E2293">
              <w:rPr>
                <w:rFonts w:cstheme="minorHAnsi"/>
                <w:shd w:val="clear" w:color="auto" w:fill="FFFFFF"/>
              </w:rPr>
              <w:t xml:space="preserve">Competitive salary based on relevant experience; comprehensive fringe benefits, </w:t>
            </w:r>
            <w:r w:rsidR="00C972E0" w:rsidRPr="008E2293">
              <w:rPr>
                <w:rFonts w:cstheme="minorHAnsi"/>
              </w:rPr>
              <w:t xml:space="preserve">including loan repayment assistance.                                                                    </w:t>
            </w:r>
            <w:r w:rsidR="00C972E0" w:rsidRPr="008E2293">
              <w:rPr>
                <w:rFonts w:cstheme="minorHAnsi"/>
              </w:rPr>
              <w:br/>
            </w:r>
          </w:p>
          <w:p w14:paraId="012DB5B1" w14:textId="0A494969" w:rsidR="00AB4A29" w:rsidRPr="008E2293" w:rsidRDefault="001B729A" w:rsidP="00905CDF">
            <w:pPr>
              <w:rPr>
                <w:rFonts w:asciiTheme="minorHAnsi" w:hAnsiTheme="minorHAnsi" w:cstheme="minorHAnsi"/>
                <w:sz w:val="22"/>
                <w:szCs w:val="22"/>
                <w:shd w:val="clear" w:color="auto" w:fill="FFFFFF"/>
              </w:rPr>
            </w:pPr>
            <w:r w:rsidRPr="008E2293">
              <w:rPr>
                <w:rFonts w:asciiTheme="minorHAnsi" w:hAnsiTheme="minorHAnsi" w:cstheme="minorHAnsi"/>
                <w:b/>
                <w:sz w:val="22"/>
                <w:szCs w:val="22"/>
              </w:rPr>
              <w:t xml:space="preserve">To Apply: </w:t>
            </w:r>
            <w:r w:rsidRPr="008E2293">
              <w:rPr>
                <w:rFonts w:asciiTheme="minorHAnsi" w:hAnsiTheme="minorHAnsi" w:cstheme="minorHAnsi"/>
                <w:sz w:val="22"/>
                <w:szCs w:val="22"/>
              </w:rPr>
              <w:t>S</w:t>
            </w:r>
            <w:r w:rsidR="008A2770" w:rsidRPr="008E2293">
              <w:rPr>
                <w:rFonts w:asciiTheme="minorHAnsi" w:hAnsiTheme="minorHAnsi" w:cstheme="minorHAnsi"/>
                <w:sz w:val="22"/>
                <w:szCs w:val="22"/>
              </w:rPr>
              <w:t>ubmit</w:t>
            </w:r>
            <w:r w:rsidRPr="008E2293">
              <w:rPr>
                <w:rFonts w:asciiTheme="minorHAnsi" w:hAnsiTheme="minorHAnsi" w:cstheme="minorHAnsi"/>
                <w:sz w:val="22"/>
                <w:szCs w:val="22"/>
              </w:rPr>
              <w:t xml:space="preserve"> resume</w:t>
            </w:r>
            <w:r w:rsidR="008A2770" w:rsidRPr="008E2293">
              <w:rPr>
                <w:rFonts w:asciiTheme="minorHAnsi" w:hAnsiTheme="minorHAnsi" w:cstheme="minorHAnsi"/>
                <w:sz w:val="22"/>
                <w:szCs w:val="22"/>
              </w:rPr>
              <w:t xml:space="preserve">, </w:t>
            </w:r>
            <w:r w:rsidRPr="008E2293">
              <w:rPr>
                <w:rFonts w:asciiTheme="minorHAnsi" w:hAnsiTheme="minorHAnsi" w:cstheme="minorHAnsi"/>
                <w:sz w:val="22"/>
                <w:szCs w:val="22"/>
              </w:rPr>
              <w:t>cover letter</w:t>
            </w:r>
            <w:r w:rsidR="008A2770" w:rsidRPr="008E2293">
              <w:rPr>
                <w:rFonts w:asciiTheme="minorHAnsi" w:hAnsiTheme="minorHAnsi" w:cstheme="minorHAnsi"/>
                <w:sz w:val="22"/>
                <w:szCs w:val="22"/>
              </w:rPr>
              <w:t>, and writing sample</w:t>
            </w:r>
            <w:r w:rsidRPr="008E2293">
              <w:rPr>
                <w:rFonts w:asciiTheme="minorHAnsi" w:hAnsiTheme="minorHAnsi" w:cstheme="minorHAnsi"/>
                <w:sz w:val="22"/>
                <w:szCs w:val="22"/>
              </w:rPr>
              <w:t xml:space="preserve"> </w:t>
            </w:r>
            <w:r w:rsidR="008A2770" w:rsidRPr="008E2293">
              <w:rPr>
                <w:rFonts w:asciiTheme="minorHAnsi" w:hAnsiTheme="minorHAnsi" w:cstheme="minorHAnsi"/>
                <w:sz w:val="22"/>
                <w:szCs w:val="22"/>
              </w:rPr>
              <w:t xml:space="preserve">at </w:t>
            </w:r>
            <w:hyperlink r:id="rId7" w:history="1">
              <w:r w:rsidR="008A2770" w:rsidRPr="008E2293">
                <w:rPr>
                  <w:rStyle w:val="Hyperlink"/>
                  <w:rFonts w:asciiTheme="minorHAnsi" w:hAnsiTheme="minorHAnsi" w:cstheme="minorHAnsi"/>
                  <w:sz w:val="22"/>
                  <w:szCs w:val="22"/>
                </w:rPr>
                <w:t>https://www.ablelaw.org/careers-with-able/</w:t>
              </w:r>
            </w:hyperlink>
            <w:r w:rsidR="008A2770" w:rsidRPr="008E2293">
              <w:rPr>
                <w:rFonts w:asciiTheme="minorHAnsi" w:hAnsiTheme="minorHAnsi" w:cstheme="minorHAnsi"/>
                <w:sz w:val="22"/>
                <w:szCs w:val="22"/>
                <w:shd w:val="clear" w:color="auto" w:fill="FFFFFF"/>
              </w:rPr>
              <w:t>. Position will remain open until filled.</w:t>
            </w:r>
          </w:p>
          <w:p w14:paraId="0B5DE204" w14:textId="77777777" w:rsidR="00BE3F47" w:rsidRPr="008E2293" w:rsidRDefault="00AB4A29" w:rsidP="00BE3F47">
            <w:pPr>
              <w:pStyle w:val="NoSpacing"/>
              <w:rPr>
                <w:rFonts w:cstheme="minorHAnsi"/>
                <w:b/>
                <w:bCs/>
                <w:i/>
                <w:iCs/>
              </w:rPr>
            </w:pPr>
            <w:r w:rsidRPr="008E2293">
              <w:rPr>
                <w:rFonts w:cstheme="minorHAnsi"/>
              </w:rPr>
              <w:t xml:space="preserve">                                                                        </w:t>
            </w:r>
            <w:r w:rsidR="008A3654" w:rsidRPr="008E2293">
              <w:rPr>
                <w:rFonts w:cstheme="minorHAnsi"/>
              </w:rPr>
              <w:br/>
            </w:r>
            <w:r w:rsidR="00BE3F47" w:rsidRPr="008E2293">
              <w:rPr>
                <w:rFonts w:cstheme="minorHAnsi"/>
                <w:b/>
                <w:bCs/>
                <w:i/>
                <w:iCs/>
              </w:rPr>
              <w:t xml:space="preserve">ABLE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 </w:t>
            </w:r>
            <w:hyperlink r:id="rId8" w:history="1">
              <w:r w:rsidR="00BE3F47" w:rsidRPr="008E2293">
                <w:rPr>
                  <w:rStyle w:val="Hyperlink"/>
                  <w:rFonts w:cstheme="minorHAnsi"/>
                  <w:b/>
                  <w:bCs/>
                  <w:i/>
                  <w:iCs/>
                </w:rPr>
                <w:t>ablejobs@freelawyers.org</w:t>
              </w:r>
            </w:hyperlink>
            <w:r w:rsidR="00BE3F47" w:rsidRPr="008E2293">
              <w:rPr>
                <w:rFonts w:cstheme="minorHAnsi"/>
                <w:b/>
                <w:bCs/>
                <w:i/>
                <w:iCs/>
              </w:rPr>
              <w:t>.</w:t>
            </w:r>
          </w:p>
          <w:p w14:paraId="697401A3" w14:textId="2BB47A7D" w:rsidR="00037732" w:rsidRPr="008A2770" w:rsidRDefault="00037732" w:rsidP="008D23ED">
            <w:pPr>
              <w:ind w:left="-14"/>
              <w:contextualSpacing/>
              <w:jc w:val="both"/>
              <w:rPr>
                <w:rFonts w:ascii="Cambria" w:hAnsi="Cambria"/>
                <w:b/>
                <w:bCs/>
                <w:sz w:val="20"/>
                <w:szCs w:val="20"/>
              </w:rPr>
            </w:pPr>
          </w:p>
          <w:p w14:paraId="51A00890" w14:textId="6EA8DAE7" w:rsidR="00B56F2D" w:rsidRPr="008D23ED" w:rsidRDefault="00B56F2D" w:rsidP="00A1561D">
            <w:pPr>
              <w:contextualSpacing/>
              <w:jc w:val="both"/>
              <w:rPr>
                <w:rFonts w:ascii="Cambria" w:hAnsi="Cambria"/>
                <w:sz w:val="20"/>
                <w:szCs w:val="20"/>
              </w:rPr>
            </w:pPr>
          </w:p>
        </w:tc>
      </w:tr>
    </w:tbl>
    <w:p w14:paraId="48AA8577" w14:textId="25317F77" w:rsidR="005F5262" w:rsidRDefault="001F55F9" w:rsidP="00D17EEF">
      <w:r w:rsidRPr="008D23ED">
        <w:rPr>
          <w:rFonts w:ascii="Cambria" w:hAnsi="Cambria"/>
          <w:noProof/>
        </w:rPr>
        <w:drawing>
          <wp:anchor distT="0" distB="0" distL="114300" distR="114300" simplePos="0" relativeHeight="251659264" behindDoc="1" locked="0" layoutInCell="1" allowOverlap="1" wp14:anchorId="50CF0B02" wp14:editId="2059D847">
            <wp:simplePos x="0" y="0"/>
            <wp:positionH relativeFrom="column">
              <wp:posOffset>5435194</wp:posOffset>
            </wp:positionH>
            <wp:positionV relativeFrom="page">
              <wp:posOffset>275235</wp:posOffset>
            </wp:positionV>
            <wp:extent cx="781050" cy="952979"/>
            <wp:effectExtent l="0" t="0" r="0" b="0"/>
            <wp:wrapNone/>
            <wp:docPr id="1" name="Picture 1" descr="logoAB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BLE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952979"/>
                    </a:xfrm>
                    <a:prstGeom prst="rect">
                      <a:avLst/>
                    </a:prstGeom>
                    <a:noFill/>
                  </pic:spPr>
                </pic:pic>
              </a:graphicData>
            </a:graphic>
            <wp14:sizeRelH relativeFrom="page">
              <wp14:pctWidth>0</wp14:pctWidth>
            </wp14:sizeRelH>
            <wp14:sizeRelV relativeFrom="page">
              <wp14:pctHeight>0</wp14:pctHeight>
            </wp14:sizeRelV>
          </wp:anchor>
        </w:drawing>
      </w:r>
    </w:p>
    <w:sectPr w:rsidR="005F5262" w:rsidSect="00E24B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42FB" w14:textId="77777777" w:rsidR="007B0A72" w:rsidRDefault="007B0A72" w:rsidP="00F56353">
      <w:r>
        <w:separator/>
      </w:r>
    </w:p>
  </w:endnote>
  <w:endnote w:type="continuationSeparator" w:id="0">
    <w:p w14:paraId="6410993A" w14:textId="77777777" w:rsidR="007B0A72" w:rsidRDefault="007B0A72" w:rsidP="00F5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7D9C" w14:textId="77777777" w:rsidR="007B0A72" w:rsidRDefault="007B0A72" w:rsidP="00F56353">
      <w:r>
        <w:separator/>
      </w:r>
    </w:p>
  </w:footnote>
  <w:footnote w:type="continuationSeparator" w:id="0">
    <w:p w14:paraId="71E7E05C" w14:textId="77777777" w:rsidR="007B0A72" w:rsidRDefault="007B0A72" w:rsidP="00F5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DBF"/>
    <w:multiLevelType w:val="hybridMultilevel"/>
    <w:tmpl w:val="FB5A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975BAD"/>
    <w:multiLevelType w:val="hybridMultilevel"/>
    <w:tmpl w:val="7142547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jc0MTY1N7I0MjNQ0lEKTi0uzszPAykwrQUAw/jjfywAAAA="/>
  </w:docVars>
  <w:rsids>
    <w:rsidRoot w:val="001B729A"/>
    <w:rsid w:val="0000700F"/>
    <w:rsid w:val="00007CD2"/>
    <w:rsid w:val="00031E07"/>
    <w:rsid w:val="00037732"/>
    <w:rsid w:val="000608ED"/>
    <w:rsid w:val="000834C4"/>
    <w:rsid w:val="000A1081"/>
    <w:rsid w:val="000A783B"/>
    <w:rsid w:val="000A7D53"/>
    <w:rsid w:val="000B47CD"/>
    <w:rsid w:val="000E0D5A"/>
    <w:rsid w:val="00170145"/>
    <w:rsid w:val="001B729A"/>
    <w:rsid w:val="001D19A8"/>
    <w:rsid w:val="001D1FA5"/>
    <w:rsid w:val="001F4EA1"/>
    <w:rsid w:val="001F55F9"/>
    <w:rsid w:val="001F7621"/>
    <w:rsid w:val="0022251B"/>
    <w:rsid w:val="00246C2C"/>
    <w:rsid w:val="00255469"/>
    <w:rsid w:val="00285EE1"/>
    <w:rsid w:val="002A48CE"/>
    <w:rsid w:val="002E511F"/>
    <w:rsid w:val="0031019C"/>
    <w:rsid w:val="00321A8E"/>
    <w:rsid w:val="003433F8"/>
    <w:rsid w:val="00380DA7"/>
    <w:rsid w:val="003D5395"/>
    <w:rsid w:val="004147CA"/>
    <w:rsid w:val="00466D9F"/>
    <w:rsid w:val="00470820"/>
    <w:rsid w:val="004F354C"/>
    <w:rsid w:val="004F6C00"/>
    <w:rsid w:val="00535ADA"/>
    <w:rsid w:val="00570F76"/>
    <w:rsid w:val="00585DFA"/>
    <w:rsid w:val="005D66FA"/>
    <w:rsid w:val="005E1565"/>
    <w:rsid w:val="005F5262"/>
    <w:rsid w:val="006070BC"/>
    <w:rsid w:val="006924B9"/>
    <w:rsid w:val="006B46DB"/>
    <w:rsid w:val="006B72EB"/>
    <w:rsid w:val="006C3799"/>
    <w:rsid w:val="006E09E3"/>
    <w:rsid w:val="0070184C"/>
    <w:rsid w:val="00704954"/>
    <w:rsid w:val="0071743B"/>
    <w:rsid w:val="007213CC"/>
    <w:rsid w:val="007232F4"/>
    <w:rsid w:val="00762885"/>
    <w:rsid w:val="00765A8C"/>
    <w:rsid w:val="0076730D"/>
    <w:rsid w:val="00782FED"/>
    <w:rsid w:val="007B0A72"/>
    <w:rsid w:val="007B79AC"/>
    <w:rsid w:val="007C2C20"/>
    <w:rsid w:val="00802EB9"/>
    <w:rsid w:val="00811460"/>
    <w:rsid w:val="0082108D"/>
    <w:rsid w:val="00826F76"/>
    <w:rsid w:val="00835A31"/>
    <w:rsid w:val="008849B6"/>
    <w:rsid w:val="008A2770"/>
    <w:rsid w:val="008A3654"/>
    <w:rsid w:val="008A574F"/>
    <w:rsid w:val="008D23ED"/>
    <w:rsid w:val="008D7332"/>
    <w:rsid w:val="008E2293"/>
    <w:rsid w:val="0090069D"/>
    <w:rsid w:val="00905CDF"/>
    <w:rsid w:val="00912AC5"/>
    <w:rsid w:val="00933344"/>
    <w:rsid w:val="00941AED"/>
    <w:rsid w:val="00951415"/>
    <w:rsid w:val="00952692"/>
    <w:rsid w:val="00994A66"/>
    <w:rsid w:val="00994DB2"/>
    <w:rsid w:val="009A281D"/>
    <w:rsid w:val="009A2B44"/>
    <w:rsid w:val="009A381C"/>
    <w:rsid w:val="009B5465"/>
    <w:rsid w:val="009C3B11"/>
    <w:rsid w:val="009E0A8C"/>
    <w:rsid w:val="009E327C"/>
    <w:rsid w:val="009E5295"/>
    <w:rsid w:val="009E6547"/>
    <w:rsid w:val="009F707C"/>
    <w:rsid w:val="009F7E1B"/>
    <w:rsid w:val="00A0581C"/>
    <w:rsid w:val="00A06456"/>
    <w:rsid w:val="00A1561D"/>
    <w:rsid w:val="00A2217B"/>
    <w:rsid w:val="00A40974"/>
    <w:rsid w:val="00A96E8F"/>
    <w:rsid w:val="00AA23E9"/>
    <w:rsid w:val="00AB4A29"/>
    <w:rsid w:val="00AB4DB1"/>
    <w:rsid w:val="00AC01E3"/>
    <w:rsid w:val="00B0082D"/>
    <w:rsid w:val="00B05A69"/>
    <w:rsid w:val="00B42657"/>
    <w:rsid w:val="00B53787"/>
    <w:rsid w:val="00B56F2D"/>
    <w:rsid w:val="00B76F18"/>
    <w:rsid w:val="00B9521A"/>
    <w:rsid w:val="00BB1297"/>
    <w:rsid w:val="00BB5256"/>
    <w:rsid w:val="00BC3302"/>
    <w:rsid w:val="00BE3F47"/>
    <w:rsid w:val="00C16C05"/>
    <w:rsid w:val="00C7501B"/>
    <w:rsid w:val="00C972E0"/>
    <w:rsid w:val="00CB24DA"/>
    <w:rsid w:val="00CC4375"/>
    <w:rsid w:val="00CE6A33"/>
    <w:rsid w:val="00D17EEF"/>
    <w:rsid w:val="00D21B8B"/>
    <w:rsid w:val="00D31D5C"/>
    <w:rsid w:val="00D8654F"/>
    <w:rsid w:val="00D979C1"/>
    <w:rsid w:val="00DE47FF"/>
    <w:rsid w:val="00E17771"/>
    <w:rsid w:val="00E22A95"/>
    <w:rsid w:val="00E24B17"/>
    <w:rsid w:val="00E32CEE"/>
    <w:rsid w:val="00E42A43"/>
    <w:rsid w:val="00EA328F"/>
    <w:rsid w:val="00EA6ADC"/>
    <w:rsid w:val="00EA75F4"/>
    <w:rsid w:val="00EC448D"/>
    <w:rsid w:val="00EE08AF"/>
    <w:rsid w:val="00EE476D"/>
    <w:rsid w:val="00F07B5D"/>
    <w:rsid w:val="00F15BE8"/>
    <w:rsid w:val="00F243A2"/>
    <w:rsid w:val="00F37AA8"/>
    <w:rsid w:val="00F52E99"/>
    <w:rsid w:val="00F56353"/>
    <w:rsid w:val="00F57659"/>
    <w:rsid w:val="00FF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9C4F3B"/>
  <w15:docId w15:val="{7C49CDC4-9EF3-43CF-83A0-201C4CE7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29A"/>
    <w:rPr>
      <w:color w:val="0000FF"/>
      <w:u w:val="single"/>
    </w:rPr>
  </w:style>
  <w:style w:type="paragraph" w:styleId="NormalWeb">
    <w:name w:val="Normal (Web)"/>
    <w:basedOn w:val="Normal"/>
    <w:uiPriority w:val="99"/>
    <w:unhideWhenUsed/>
    <w:rsid w:val="00B56F2D"/>
    <w:pPr>
      <w:spacing w:before="100" w:beforeAutospacing="1" w:after="100" w:afterAutospacing="1"/>
    </w:pPr>
  </w:style>
  <w:style w:type="character" w:customStyle="1" w:styleId="apple-converted-space">
    <w:name w:val="apple-converted-space"/>
    <w:basedOn w:val="DefaultParagraphFont"/>
    <w:rsid w:val="00B56F2D"/>
  </w:style>
  <w:style w:type="character" w:styleId="Strong">
    <w:name w:val="Strong"/>
    <w:basedOn w:val="DefaultParagraphFont"/>
    <w:uiPriority w:val="22"/>
    <w:qFormat/>
    <w:rsid w:val="00B56F2D"/>
    <w:rPr>
      <w:b/>
      <w:bCs/>
    </w:rPr>
  </w:style>
  <w:style w:type="paragraph" w:styleId="BalloonText">
    <w:name w:val="Balloon Text"/>
    <w:basedOn w:val="Normal"/>
    <w:link w:val="BalloonTextChar"/>
    <w:uiPriority w:val="99"/>
    <w:semiHidden/>
    <w:unhideWhenUsed/>
    <w:rsid w:val="00B56F2D"/>
    <w:rPr>
      <w:rFonts w:ascii="Tahoma" w:hAnsi="Tahoma" w:cs="Tahoma"/>
      <w:sz w:val="16"/>
      <w:szCs w:val="16"/>
    </w:rPr>
  </w:style>
  <w:style w:type="character" w:customStyle="1" w:styleId="BalloonTextChar">
    <w:name w:val="Balloon Text Char"/>
    <w:basedOn w:val="DefaultParagraphFont"/>
    <w:link w:val="BalloonText"/>
    <w:uiPriority w:val="99"/>
    <w:semiHidden/>
    <w:rsid w:val="00B56F2D"/>
    <w:rPr>
      <w:rFonts w:ascii="Tahoma" w:eastAsia="Times New Roman" w:hAnsi="Tahoma" w:cs="Tahoma"/>
      <w:sz w:val="16"/>
      <w:szCs w:val="16"/>
    </w:rPr>
  </w:style>
  <w:style w:type="paragraph" w:styleId="Header">
    <w:name w:val="header"/>
    <w:basedOn w:val="Normal"/>
    <w:link w:val="HeaderChar"/>
    <w:uiPriority w:val="99"/>
    <w:unhideWhenUsed/>
    <w:rsid w:val="00F56353"/>
    <w:pPr>
      <w:tabs>
        <w:tab w:val="center" w:pos="4680"/>
        <w:tab w:val="right" w:pos="9360"/>
      </w:tabs>
    </w:pPr>
  </w:style>
  <w:style w:type="character" w:customStyle="1" w:styleId="HeaderChar">
    <w:name w:val="Header Char"/>
    <w:basedOn w:val="DefaultParagraphFont"/>
    <w:link w:val="Header"/>
    <w:uiPriority w:val="99"/>
    <w:rsid w:val="00F563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6353"/>
    <w:pPr>
      <w:tabs>
        <w:tab w:val="center" w:pos="4680"/>
        <w:tab w:val="right" w:pos="9360"/>
      </w:tabs>
    </w:pPr>
  </w:style>
  <w:style w:type="character" w:customStyle="1" w:styleId="FooterChar">
    <w:name w:val="Footer Char"/>
    <w:basedOn w:val="DefaultParagraphFont"/>
    <w:link w:val="Footer"/>
    <w:uiPriority w:val="99"/>
    <w:rsid w:val="00F563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05A69"/>
    <w:rPr>
      <w:sz w:val="16"/>
      <w:szCs w:val="16"/>
    </w:rPr>
  </w:style>
  <w:style w:type="paragraph" w:styleId="CommentText">
    <w:name w:val="annotation text"/>
    <w:basedOn w:val="Normal"/>
    <w:link w:val="CommentTextChar"/>
    <w:uiPriority w:val="99"/>
    <w:semiHidden/>
    <w:unhideWhenUsed/>
    <w:rsid w:val="00B05A69"/>
    <w:rPr>
      <w:sz w:val="20"/>
      <w:szCs w:val="20"/>
    </w:rPr>
  </w:style>
  <w:style w:type="character" w:customStyle="1" w:styleId="CommentTextChar">
    <w:name w:val="Comment Text Char"/>
    <w:basedOn w:val="DefaultParagraphFont"/>
    <w:link w:val="CommentText"/>
    <w:uiPriority w:val="99"/>
    <w:semiHidden/>
    <w:rsid w:val="00B05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A69"/>
    <w:rPr>
      <w:b/>
      <w:bCs/>
    </w:rPr>
  </w:style>
  <w:style w:type="character" w:customStyle="1" w:styleId="CommentSubjectChar">
    <w:name w:val="Comment Subject Char"/>
    <w:basedOn w:val="CommentTextChar"/>
    <w:link w:val="CommentSubject"/>
    <w:uiPriority w:val="99"/>
    <w:semiHidden/>
    <w:rsid w:val="00B05A69"/>
    <w:rPr>
      <w:rFonts w:ascii="Times New Roman" w:eastAsia="Times New Roman" w:hAnsi="Times New Roman" w:cs="Times New Roman"/>
      <w:b/>
      <w:bCs/>
      <w:sz w:val="20"/>
      <w:szCs w:val="20"/>
    </w:rPr>
  </w:style>
  <w:style w:type="paragraph" w:styleId="NoSpacing">
    <w:name w:val="No Spacing"/>
    <w:uiPriority w:val="1"/>
    <w:qFormat/>
    <w:rsid w:val="00C972E0"/>
    <w:pPr>
      <w:spacing w:after="0" w:line="240" w:lineRule="auto"/>
    </w:pPr>
  </w:style>
  <w:style w:type="paragraph" w:styleId="Revision">
    <w:name w:val="Revision"/>
    <w:hidden/>
    <w:uiPriority w:val="99"/>
    <w:semiHidden/>
    <w:rsid w:val="006070B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85498">
      <w:bodyDiv w:val="1"/>
      <w:marLeft w:val="0"/>
      <w:marRight w:val="0"/>
      <w:marTop w:val="0"/>
      <w:marBottom w:val="0"/>
      <w:divBdr>
        <w:top w:val="none" w:sz="0" w:space="0" w:color="auto"/>
        <w:left w:val="none" w:sz="0" w:space="0" w:color="auto"/>
        <w:bottom w:val="none" w:sz="0" w:space="0" w:color="auto"/>
        <w:right w:val="none" w:sz="0" w:space="0" w:color="auto"/>
      </w:divBdr>
    </w:div>
    <w:div w:id="1000818467">
      <w:bodyDiv w:val="1"/>
      <w:marLeft w:val="0"/>
      <w:marRight w:val="0"/>
      <w:marTop w:val="0"/>
      <w:marBottom w:val="0"/>
      <w:divBdr>
        <w:top w:val="none" w:sz="0" w:space="0" w:color="auto"/>
        <w:left w:val="none" w:sz="0" w:space="0" w:color="auto"/>
        <w:bottom w:val="none" w:sz="0" w:space="0" w:color="auto"/>
        <w:right w:val="none" w:sz="0" w:space="0" w:color="auto"/>
      </w:divBdr>
    </w:div>
    <w:div w:id="1232228430">
      <w:bodyDiv w:val="1"/>
      <w:marLeft w:val="0"/>
      <w:marRight w:val="0"/>
      <w:marTop w:val="0"/>
      <w:marBottom w:val="0"/>
      <w:divBdr>
        <w:top w:val="none" w:sz="0" w:space="0" w:color="auto"/>
        <w:left w:val="none" w:sz="0" w:space="0" w:color="auto"/>
        <w:bottom w:val="none" w:sz="0" w:space="0" w:color="auto"/>
        <w:right w:val="none" w:sz="0" w:space="0" w:color="auto"/>
      </w:divBdr>
    </w:div>
    <w:div w:id="13023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ejobs@freelawyers.org" TargetMode="External"/><Relationship Id="rId3" Type="http://schemas.openxmlformats.org/officeDocument/2006/relationships/settings" Target="settings.xml"/><Relationship Id="rId7" Type="http://schemas.openxmlformats.org/officeDocument/2006/relationships/hyperlink" Target="https://www.ablelaw.org/careers-with-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3042</Characters>
  <Application>Microsoft Office Word</Application>
  <DocSecurity>0</DocSecurity>
  <Lines>89</Lines>
  <Paragraphs>78</Paragraphs>
  <ScaleCrop>false</ScaleCrop>
  <HeadingPairs>
    <vt:vector size="2" baseType="variant">
      <vt:variant>
        <vt:lpstr>Title</vt:lpstr>
      </vt:variant>
      <vt:variant>
        <vt:i4>1</vt:i4>
      </vt:variant>
    </vt:vector>
  </HeadingPairs>
  <TitlesOfParts>
    <vt:vector size="1" baseType="lpstr">
      <vt:lpstr/>
    </vt:vector>
  </TitlesOfParts>
  <Company>ABLE/LAWO</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Chablani, Aneel</dc:creator>
  <cp:lastModifiedBy>Conkey, Amy</cp:lastModifiedBy>
  <cp:revision>4</cp:revision>
  <cp:lastPrinted>2017-02-03T17:12:00Z</cp:lastPrinted>
  <dcterms:created xsi:type="dcterms:W3CDTF">2022-03-28T17:30:00Z</dcterms:created>
  <dcterms:modified xsi:type="dcterms:W3CDTF">2022-03-28T18:12:00Z</dcterms:modified>
</cp:coreProperties>
</file>