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CDD209" wp14:editId="54FF7ADC">
            <wp:extent cx="1247775" cy="1190625"/>
            <wp:effectExtent l="0" t="0" r="9525" b="9525"/>
            <wp:docPr id="1" name="Picture 1" descr="TONSealBW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SealBW_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BA1">
        <w:rPr>
          <w:rFonts w:ascii="Times New Roman" w:eastAsia="Times New Roman" w:hAnsi="Times New Roman" w:cs="Times New Roman"/>
          <w:b/>
          <w:bCs/>
          <w:sz w:val="24"/>
          <w:szCs w:val="24"/>
        </w:rPr>
        <w:t>TOHONO O’ODHAM NATION</w:t>
      </w:r>
    </w:p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BA1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ATTORNEY GENERAL</w:t>
      </w:r>
    </w:p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BA1">
        <w:rPr>
          <w:rFonts w:ascii="Times New Roman" w:eastAsia="Times New Roman" w:hAnsi="Times New Roman" w:cs="Times New Roman"/>
          <w:b/>
          <w:bCs/>
          <w:sz w:val="24"/>
          <w:szCs w:val="24"/>
        </w:rPr>
        <w:t>P.O. Box 830 - Sells, Arizona 85634</w:t>
      </w:r>
    </w:p>
    <w:p w:rsidR="00F53292" w:rsidRPr="005D5BA1" w:rsidRDefault="00F53292" w:rsidP="00F53292">
      <w:pPr>
        <w:widowControl w:val="0"/>
        <w:tabs>
          <w:tab w:val="left" w:pos="-1440"/>
          <w:tab w:val="left" w:pos="-720"/>
          <w:tab w:val="left" w:pos="0"/>
          <w:tab w:val="left" w:pos="5472"/>
          <w:tab w:val="left" w:pos="61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BA1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(520) 383-3410</w:t>
      </w:r>
    </w:p>
    <w:p w:rsidR="0093447B" w:rsidRDefault="0093447B" w:rsidP="009344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86B" w:rsidRPr="005D5BA1" w:rsidRDefault="0093447B" w:rsidP="009344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BA1">
        <w:rPr>
          <w:rFonts w:ascii="Times New Roman" w:hAnsi="Times New Roman" w:cs="Times New Roman"/>
          <w:b/>
          <w:sz w:val="24"/>
          <w:szCs w:val="24"/>
          <w:u w:val="single"/>
        </w:rPr>
        <w:t>POSITION NOTICE</w:t>
      </w:r>
    </w:p>
    <w:p w:rsidR="00290FE2" w:rsidRPr="005D5BA1" w:rsidRDefault="00345958" w:rsidP="006A7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2022</w:t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  <w:r w:rsidR="006A7963" w:rsidRPr="005D5BA1">
        <w:rPr>
          <w:rFonts w:ascii="Times New Roman" w:hAnsi="Times New Roman" w:cs="Times New Roman"/>
          <w:b/>
          <w:sz w:val="24"/>
          <w:szCs w:val="24"/>
        </w:rPr>
        <w:tab/>
      </w:r>
    </w:p>
    <w:p w:rsidR="00290FE2" w:rsidRPr="005D5BA1" w:rsidRDefault="006F7643" w:rsidP="009A6048">
      <w:pPr>
        <w:rPr>
          <w:rFonts w:ascii="Times New Roman" w:hAnsi="Times New Roman" w:cs="Times New Roman"/>
          <w:sz w:val="24"/>
          <w:szCs w:val="24"/>
        </w:rPr>
      </w:pPr>
      <w:r w:rsidRPr="005D5BA1">
        <w:rPr>
          <w:rFonts w:ascii="Times New Roman" w:hAnsi="Times New Roman" w:cs="Times New Roman"/>
          <w:sz w:val="24"/>
          <w:szCs w:val="24"/>
        </w:rPr>
        <w:t xml:space="preserve">The </w:t>
      </w:r>
      <w:r w:rsidR="00871265">
        <w:rPr>
          <w:rFonts w:ascii="Times New Roman" w:hAnsi="Times New Roman" w:cs="Times New Roman"/>
          <w:sz w:val="24"/>
          <w:szCs w:val="24"/>
        </w:rPr>
        <w:t>Tohono O’o</w:t>
      </w:r>
      <w:r w:rsidR="003934F4" w:rsidRPr="005D5BA1">
        <w:rPr>
          <w:rFonts w:ascii="Times New Roman" w:hAnsi="Times New Roman" w:cs="Times New Roman"/>
          <w:sz w:val="24"/>
          <w:szCs w:val="24"/>
        </w:rPr>
        <w:t xml:space="preserve">dham </w:t>
      </w:r>
      <w:r w:rsidRPr="005D5BA1">
        <w:rPr>
          <w:rFonts w:ascii="Times New Roman" w:hAnsi="Times New Roman" w:cs="Times New Roman"/>
          <w:sz w:val="24"/>
          <w:szCs w:val="24"/>
        </w:rPr>
        <w:t xml:space="preserve">Office of Attorney General is </w:t>
      </w:r>
      <w:r w:rsidR="003934F4" w:rsidRPr="005D5BA1">
        <w:rPr>
          <w:rFonts w:ascii="Times New Roman" w:hAnsi="Times New Roman" w:cs="Times New Roman"/>
          <w:sz w:val="24"/>
          <w:szCs w:val="24"/>
        </w:rPr>
        <w:t xml:space="preserve">hiring </w:t>
      </w:r>
      <w:r w:rsidR="00345958">
        <w:rPr>
          <w:rFonts w:ascii="Times New Roman" w:hAnsi="Times New Roman" w:cs="Times New Roman"/>
          <w:sz w:val="24"/>
          <w:szCs w:val="24"/>
        </w:rPr>
        <w:t xml:space="preserve">a Deputy Attorney General.  </w:t>
      </w:r>
      <w:r w:rsidR="00290FE2" w:rsidRPr="005D5BA1">
        <w:rPr>
          <w:rFonts w:ascii="Times New Roman" w:hAnsi="Times New Roman" w:cs="Times New Roman"/>
          <w:sz w:val="24"/>
          <w:szCs w:val="24"/>
        </w:rPr>
        <w:t>The Office of Attorney General represents the interests of the Tohono O'odham Nation in tribal, state, and federal venues.  Attorneys enjoy a diverse practice</w:t>
      </w:r>
      <w:r w:rsidR="003934F4" w:rsidRPr="005D5BA1">
        <w:rPr>
          <w:rFonts w:ascii="Times New Roman" w:hAnsi="Times New Roman" w:cs="Times New Roman"/>
          <w:sz w:val="24"/>
          <w:szCs w:val="24"/>
        </w:rPr>
        <w:t>,</w:t>
      </w:r>
      <w:r w:rsidR="00290FE2" w:rsidRPr="005D5BA1">
        <w:rPr>
          <w:rFonts w:ascii="Times New Roman" w:hAnsi="Times New Roman" w:cs="Times New Roman"/>
          <w:sz w:val="24"/>
          <w:szCs w:val="24"/>
        </w:rPr>
        <w:t xml:space="preserve"> </w:t>
      </w:r>
      <w:r w:rsidR="008968A9">
        <w:rPr>
          <w:rFonts w:ascii="Times New Roman" w:hAnsi="Times New Roman" w:cs="Times New Roman"/>
          <w:sz w:val="24"/>
          <w:szCs w:val="24"/>
        </w:rPr>
        <w:t xml:space="preserve">face </w:t>
      </w:r>
      <w:r w:rsidR="00290FE2" w:rsidRPr="005D5BA1">
        <w:rPr>
          <w:rFonts w:ascii="Times New Roman" w:hAnsi="Times New Roman" w:cs="Times New Roman"/>
          <w:sz w:val="24"/>
          <w:szCs w:val="24"/>
        </w:rPr>
        <w:t>challen</w:t>
      </w:r>
      <w:r w:rsidR="003934F4" w:rsidRPr="005D5BA1">
        <w:rPr>
          <w:rFonts w:ascii="Times New Roman" w:hAnsi="Times New Roman" w:cs="Times New Roman"/>
          <w:sz w:val="24"/>
          <w:szCs w:val="24"/>
        </w:rPr>
        <w:t>ging jurisdictional issues, and protect</w:t>
      </w:r>
      <w:r w:rsidR="00290FE2" w:rsidRPr="005D5BA1">
        <w:rPr>
          <w:rFonts w:ascii="Times New Roman" w:hAnsi="Times New Roman" w:cs="Times New Roman"/>
          <w:sz w:val="24"/>
          <w:szCs w:val="24"/>
        </w:rPr>
        <w:t xml:space="preserve"> tribal sovereignty.  </w:t>
      </w:r>
      <w:r w:rsidR="007B7DBB">
        <w:rPr>
          <w:rFonts w:ascii="Times New Roman" w:eastAsia="Calibri" w:hAnsi="Times New Roman" w:cs="Times New Roman"/>
          <w:sz w:val="24"/>
          <w:szCs w:val="24"/>
        </w:rPr>
        <w:t>Knowledge of federal Indian Law is preferred but not necessary.</w:t>
      </w:r>
    </w:p>
    <w:p w:rsidR="00345958" w:rsidRPr="00345958" w:rsidRDefault="00146CEF" w:rsidP="00FE12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will consider applicants with a Juris Doctorate from an accredited law school, eight years’ work experience in the legal field or a</w:t>
      </w:r>
      <w:r w:rsidR="009A6048">
        <w:rPr>
          <w:rFonts w:ascii="Times New Roman" w:hAnsi="Times New Roman" w:cs="Times New Roman"/>
          <w:sz w:val="24"/>
          <w:szCs w:val="24"/>
        </w:rPr>
        <w:t>n equivalent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combination of training, education and work experience which demonstrates the ability to perform the duties of this position.  One year of supervisory experience is required.  </w:t>
      </w:r>
      <w:r w:rsidR="00345958" w:rsidRPr="00146CEF">
        <w:rPr>
          <w:rFonts w:ascii="Times New Roman" w:hAnsi="Times New Roman" w:cs="Times New Roman"/>
          <w:sz w:val="24"/>
          <w:szCs w:val="24"/>
        </w:rPr>
        <w:t>The salary for this position is $171,129.30.</w:t>
      </w:r>
    </w:p>
    <w:p w:rsidR="00853B79" w:rsidRPr="005D5BA1" w:rsidRDefault="00853B79" w:rsidP="00FE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D5BA1">
        <w:rPr>
          <w:rFonts w:ascii="Times New Roman" w:hAnsi="Times New Roman" w:cs="Times New Roman"/>
          <w:sz w:val="24"/>
          <w:szCs w:val="24"/>
        </w:rPr>
        <w:t xml:space="preserve">equirements include an active Arizona State Bar license, or a </w:t>
      </w:r>
      <w:r>
        <w:rPr>
          <w:rFonts w:ascii="Times New Roman" w:hAnsi="Times New Roman" w:cs="Times New Roman"/>
          <w:sz w:val="24"/>
          <w:szCs w:val="24"/>
        </w:rPr>
        <w:t xml:space="preserve">Bar Member </w:t>
      </w:r>
      <w:r w:rsidRPr="005D5BA1">
        <w:rPr>
          <w:rFonts w:ascii="Times New Roman" w:hAnsi="Times New Roman" w:cs="Times New Roman"/>
          <w:sz w:val="24"/>
          <w:szCs w:val="24"/>
        </w:rPr>
        <w:t xml:space="preserve">in another state and Arizona licensing within 18 months of </w:t>
      </w:r>
      <w:r>
        <w:rPr>
          <w:rFonts w:ascii="Times New Roman" w:hAnsi="Times New Roman" w:cs="Times New Roman"/>
          <w:sz w:val="24"/>
          <w:szCs w:val="24"/>
        </w:rPr>
        <w:t xml:space="preserve">commencement of </w:t>
      </w:r>
      <w:r w:rsidRPr="005D5BA1">
        <w:rPr>
          <w:rFonts w:ascii="Times New Roman" w:hAnsi="Times New Roman" w:cs="Times New Roman"/>
          <w:sz w:val="24"/>
          <w:szCs w:val="24"/>
        </w:rPr>
        <w:t>employment.</w:t>
      </w:r>
      <w:r w:rsidRPr="00853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A1">
        <w:rPr>
          <w:rFonts w:ascii="Times New Roman" w:hAnsi="Times New Roman" w:cs="Times New Roman"/>
          <w:sz w:val="24"/>
          <w:szCs w:val="24"/>
        </w:rPr>
        <w:t xml:space="preserve">A valid Arizona driver's license is </w:t>
      </w:r>
      <w:r w:rsidR="009E24E6">
        <w:rPr>
          <w:rFonts w:ascii="Times New Roman" w:hAnsi="Times New Roman" w:cs="Times New Roman"/>
          <w:sz w:val="24"/>
          <w:szCs w:val="24"/>
        </w:rPr>
        <w:t>re</w:t>
      </w:r>
      <w:r w:rsidRPr="005D5BA1">
        <w:rPr>
          <w:rFonts w:ascii="Times New Roman" w:hAnsi="Times New Roman" w:cs="Times New Roman"/>
          <w:sz w:val="24"/>
          <w:szCs w:val="24"/>
        </w:rPr>
        <w:t xml:space="preserve">quired, along with consent to have your driving record checked periodically.  Applicants must also pass a background check.  </w:t>
      </w:r>
      <w:r w:rsidR="00781966">
        <w:rPr>
          <w:rFonts w:ascii="Times New Roman" w:hAnsi="Times New Roman" w:cs="Times New Roman"/>
          <w:sz w:val="24"/>
          <w:szCs w:val="24"/>
        </w:rPr>
        <w:t>Indian Preference will be applied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FE2" w:rsidRDefault="00290FE2" w:rsidP="00FE1289">
      <w:pPr>
        <w:rPr>
          <w:rFonts w:ascii="Times New Roman" w:hAnsi="Times New Roman" w:cs="Times New Roman"/>
          <w:sz w:val="24"/>
          <w:szCs w:val="24"/>
        </w:rPr>
      </w:pPr>
      <w:r w:rsidRPr="005D5BA1">
        <w:rPr>
          <w:rFonts w:ascii="Times New Roman" w:hAnsi="Times New Roman" w:cs="Times New Roman"/>
          <w:sz w:val="24"/>
          <w:szCs w:val="24"/>
        </w:rPr>
        <w:t>The Nation offers generous benefits including paid holidays,</w:t>
      </w:r>
      <w:r w:rsidR="00C76E39" w:rsidRPr="005D5BA1">
        <w:rPr>
          <w:rFonts w:ascii="Times New Roman" w:hAnsi="Times New Roman" w:cs="Times New Roman"/>
          <w:sz w:val="24"/>
          <w:szCs w:val="24"/>
        </w:rPr>
        <w:t xml:space="preserve"> employer funded retirement plan,</w:t>
      </w:r>
      <w:r w:rsidRPr="005D5BA1">
        <w:rPr>
          <w:rFonts w:ascii="Times New Roman" w:hAnsi="Times New Roman" w:cs="Times New Roman"/>
          <w:sz w:val="24"/>
          <w:szCs w:val="24"/>
        </w:rPr>
        <w:t xml:space="preserve"> sick and annual leave, and low cost medical, dental, and visi</w:t>
      </w:r>
      <w:r w:rsidR="00C76E39" w:rsidRPr="005D5BA1">
        <w:rPr>
          <w:rFonts w:ascii="Times New Roman" w:hAnsi="Times New Roman" w:cs="Times New Roman"/>
          <w:sz w:val="24"/>
          <w:szCs w:val="24"/>
        </w:rPr>
        <w:t>on insurance.</w:t>
      </w:r>
      <w:r w:rsidRPr="005D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79" w:rsidRPr="0049133E" w:rsidRDefault="00DB5D93" w:rsidP="00FE1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45958">
        <w:rPr>
          <w:rFonts w:ascii="Times New Roman" w:hAnsi="Times New Roman" w:cs="Times New Roman"/>
          <w:sz w:val="24"/>
          <w:szCs w:val="24"/>
        </w:rPr>
        <w:t>submit a Resume to Eunice Grana, Office Manager, Office of the Attorney Gener</w:t>
      </w:r>
      <w:r w:rsidR="009A6048">
        <w:rPr>
          <w:rFonts w:ascii="Times New Roman" w:hAnsi="Times New Roman" w:cs="Times New Roman"/>
          <w:sz w:val="24"/>
          <w:szCs w:val="24"/>
        </w:rPr>
        <w:t xml:space="preserve">al, </w:t>
      </w:r>
      <w:r w:rsidR="00146CEF">
        <w:rPr>
          <w:rFonts w:ascii="Times New Roman" w:hAnsi="Times New Roman" w:cs="Times New Roman"/>
          <w:sz w:val="24"/>
          <w:szCs w:val="24"/>
        </w:rPr>
        <w:t>at</w:t>
      </w:r>
      <w:r w:rsidR="003459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45958" w:rsidRPr="00C255FC">
          <w:rPr>
            <w:rStyle w:val="Hyperlink"/>
            <w:rFonts w:ascii="Times New Roman" w:hAnsi="Times New Roman" w:cs="Times New Roman"/>
            <w:sz w:val="24"/>
            <w:szCs w:val="24"/>
          </w:rPr>
          <w:t>Eunice.Grana@tonation-nsn.gov</w:t>
        </w:r>
      </w:hyperlink>
      <w:r w:rsidR="00345958">
        <w:rPr>
          <w:rFonts w:ascii="Times New Roman" w:hAnsi="Times New Roman" w:cs="Times New Roman"/>
          <w:sz w:val="24"/>
          <w:szCs w:val="24"/>
        </w:rPr>
        <w:t xml:space="preserve"> or call Mrs. Grana at (520) 383-3410 if you have any specific questions.</w:t>
      </w:r>
      <w:r w:rsidR="00853B79">
        <w:rPr>
          <w:rFonts w:ascii="Times New Roman" w:hAnsi="Times New Roman" w:cs="Times New Roman"/>
          <w:sz w:val="24"/>
          <w:szCs w:val="24"/>
        </w:rPr>
        <w:t xml:space="preserve">  </w:t>
      </w:r>
      <w:r w:rsidR="00853B79">
        <w:rPr>
          <w:rFonts w:ascii="Times New Roman" w:hAnsi="Times New Roman" w:cs="Times New Roman"/>
          <w:sz w:val="24"/>
          <w:szCs w:val="24"/>
        </w:rPr>
        <w:tab/>
      </w:r>
      <w:r w:rsidR="00853B79" w:rsidRPr="0049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66" w:rsidRPr="0049133E" w:rsidRDefault="00781966" w:rsidP="0078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="00345958">
        <w:rPr>
          <w:rFonts w:ascii="Times New Roman" w:hAnsi="Times New Roman" w:cs="Times New Roman"/>
          <w:sz w:val="24"/>
          <w:szCs w:val="24"/>
        </w:rPr>
        <w:t>submit an application</w:t>
      </w:r>
      <w:r>
        <w:rPr>
          <w:rFonts w:ascii="Times New Roman" w:hAnsi="Times New Roman" w:cs="Times New Roman"/>
          <w:sz w:val="24"/>
          <w:szCs w:val="24"/>
        </w:rPr>
        <w:t xml:space="preserve"> online at</w:t>
      </w:r>
      <w:r w:rsidR="00540D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40D99">
          <w:rPr>
            <w:rStyle w:val="Hyperlink"/>
            <w:rFonts w:ascii="Times New Roman" w:hAnsi="Times New Roman" w:cs="Times New Roman"/>
            <w:sz w:val="24"/>
            <w:szCs w:val="24"/>
          </w:rPr>
          <w:t>Tohono</w:t>
        </w:r>
      </w:hyperlink>
      <w:r w:rsidR="00540D99">
        <w:rPr>
          <w:rStyle w:val="Hyperlink"/>
          <w:rFonts w:ascii="Times New Roman" w:hAnsi="Times New Roman" w:cs="Times New Roman"/>
          <w:sz w:val="24"/>
          <w:szCs w:val="24"/>
        </w:rPr>
        <w:t xml:space="preserve"> Oodham Nation Jobs</w:t>
      </w:r>
      <w:r w:rsidR="003459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</w:t>
      </w:r>
      <w:hyperlink r:id="rId8" w:history="1">
        <w:r w:rsidR="00345958" w:rsidRPr="00C255FC">
          <w:rPr>
            <w:rStyle w:val="Hyperlink"/>
            <w:rFonts w:ascii="Times New Roman" w:hAnsi="Times New Roman" w:cs="Times New Roman"/>
            <w:sz w:val="24"/>
            <w:szCs w:val="24"/>
          </w:rPr>
          <w:t>www.tonation-nsn.gov/employment</w:t>
        </w:r>
      </w:hyperlink>
      <w:r w:rsidR="003459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sectPr w:rsidR="00781966" w:rsidRPr="0049133E" w:rsidSect="00853B79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7F56"/>
    <w:multiLevelType w:val="hybridMultilevel"/>
    <w:tmpl w:val="B4A4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MDA1MDM1sbQwMTZW0lEKTi0uzszPAykwrAUA2WkoViwAAAA="/>
  </w:docVars>
  <w:rsids>
    <w:rsidRoot w:val="00290FE2"/>
    <w:rsid w:val="00146CEF"/>
    <w:rsid w:val="0022179F"/>
    <w:rsid w:val="0025786B"/>
    <w:rsid w:val="00260534"/>
    <w:rsid w:val="00290FE2"/>
    <w:rsid w:val="00307F88"/>
    <w:rsid w:val="00345958"/>
    <w:rsid w:val="003934F4"/>
    <w:rsid w:val="0049133E"/>
    <w:rsid w:val="00540D99"/>
    <w:rsid w:val="005D5BA1"/>
    <w:rsid w:val="006A7963"/>
    <w:rsid w:val="006F7643"/>
    <w:rsid w:val="00781966"/>
    <w:rsid w:val="007B7DBB"/>
    <w:rsid w:val="00850790"/>
    <w:rsid w:val="00853B79"/>
    <w:rsid w:val="00871265"/>
    <w:rsid w:val="008968A9"/>
    <w:rsid w:val="008A199A"/>
    <w:rsid w:val="0093447B"/>
    <w:rsid w:val="009A6048"/>
    <w:rsid w:val="009D564B"/>
    <w:rsid w:val="009E24E6"/>
    <w:rsid w:val="00AD5E77"/>
    <w:rsid w:val="00BB316E"/>
    <w:rsid w:val="00C76E39"/>
    <w:rsid w:val="00D257D1"/>
    <w:rsid w:val="00DB5D93"/>
    <w:rsid w:val="00F53292"/>
    <w:rsid w:val="00F564F8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0298"/>
  <w15:docId w15:val="{08528F62-4053-4603-AEA6-9A23277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tion-nsn.gov/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one.com/MainInfoReq.asp?R_ID=3530137&amp;B_ID=44&amp;fid=1&amp;Adid=0&amp;ssbgcolor=17143A&amp;SearchScreenID=10178&amp;CountryID=3&amp;Language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nice.Grana@tonation-nsn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T.O.Nation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J. Foltz</dc:creator>
  <cp:lastModifiedBy>Eunice D. Grana</cp:lastModifiedBy>
  <cp:revision>7</cp:revision>
  <cp:lastPrinted>2022-03-11T17:10:00Z</cp:lastPrinted>
  <dcterms:created xsi:type="dcterms:W3CDTF">2021-03-31T17:26:00Z</dcterms:created>
  <dcterms:modified xsi:type="dcterms:W3CDTF">2022-03-11T17:10:00Z</dcterms:modified>
</cp:coreProperties>
</file>