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3C40" w14:textId="77777777" w:rsidR="007B06DA" w:rsidRPr="007B06DA" w:rsidRDefault="007B06DA" w:rsidP="007B06DA">
      <w:pPr>
        <w:pStyle w:val="NoSpacing"/>
        <w:jc w:val="center"/>
        <w:rPr>
          <w:rFonts w:ascii="Garamond" w:hAnsi="Garamond"/>
          <w:b/>
          <w:bCs/>
          <w:sz w:val="24"/>
          <w:szCs w:val="24"/>
        </w:rPr>
      </w:pPr>
      <w:r w:rsidRPr="007B06DA">
        <w:rPr>
          <w:rFonts w:ascii="Garamond" w:hAnsi="Garamond"/>
          <w:b/>
          <w:bCs/>
          <w:sz w:val="24"/>
          <w:szCs w:val="24"/>
        </w:rPr>
        <w:t>SPECIAL ASSISTANT ATTORNEY GENERAL</w:t>
      </w:r>
    </w:p>
    <w:p w14:paraId="283C20FE" w14:textId="338AFFD1" w:rsidR="007B06DA" w:rsidRPr="007B06DA" w:rsidRDefault="007B06DA" w:rsidP="007B06DA">
      <w:pPr>
        <w:pStyle w:val="NoSpacing"/>
        <w:jc w:val="center"/>
        <w:rPr>
          <w:rFonts w:ascii="Garamond" w:hAnsi="Garamond"/>
          <w:b/>
          <w:bCs/>
          <w:sz w:val="24"/>
          <w:szCs w:val="24"/>
        </w:rPr>
      </w:pPr>
      <w:r>
        <w:rPr>
          <w:rFonts w:ascii="Garamond" w:hAnsi="Garamond"/>
          <w:b/>
          <w:bCs/>
          <w:sz w:val="24"/>
          <w:szCs w:val="24"/>
        </w:rPr>
        <w:t>HEALTHCARE ADVOCATE/</w:t>
      </w:r>
      <w:r w:rsidRPr="007B06DA">
        <w:rPr>
          <w:rFonts w:ascii="Garamond" w:hAnsi="Garamond"/>
          <w:b/>
          <w:bCs/>
          <w:sz w:val="24"/>
          <w:szCs w:val="24"/>
        </w:rPr>
        <w:t>CIVIL DIVISION</w:t>
      </w:r>
    </w:p>
    <w:p w14:paraId="25CA7D87" w14:textId="77777777" w:rsidR="007B06DA" w:rsidRPr="007B06DA" w:rsidRDefault="007B06DA" w:rsidP="007B06DA">
      <w:pPr>
        <w:pStyle w:val="NoSpacing"/>
        <w:jc w:val="center"/>
        <w:rPr>
          <w:rFonts w:ascii="Garamond" w:hAnsi="Garamond"/>
          <w:b/>
          <w:bCs/>
          <w:sz w:val="24"/>
          <w:szCs w:val="24"/>
        </w:rPr>
      </w:pPr>
      <w:r w:rsidRPr="007B06DA">
        <w:rPr>
          <w:rFonts w:ascii="Garamond" w:hAnsi="Garamond"/>
          <w:b/>
          <w:bCs/>
          <w:sz w:val="24"/>
          <w:szCs w:val="24"/>
        </w:rPr>
        <w:t>RHODE ISLAND OFFICE OF THE ATTORNEY GENERAL</w:t>
      </w:r>
    </w:p>
    <w:p w14:paraId="643E78EF" w14:textId="0F0183B7" w:rsidR="007B06DA" w:rsidRPr="007B06DA" w:rsidRDefault="007B06DA" w:rsidP="007B06DA">
      <w:pPr>
        <w:pStyle w:val="NoSpacing"/>
        <w:jc w:val="center"/>
        <w:rPr>
          <w:rFonts w:ascii="Garamond" w:hAnsi="Garamond"/>
          <w:b/>
          <w:bCs/>
          <w:sz w:val="24"/>
          <w:szCs w:val="24"/>
        </w:rPr>
      </w:pPr>
      <w:r w:rsidRPr="007B06DA">
        <w:rPr>
          <w:rFonts w:ascii="Garamond" w:hAnsi="Garamond"/>
          <w:b/>
          <w:bCs/>
          <w:sz w:val="24"/>
          <w:szCs w:val="24"/>
        </w:rPr>
        <w:t>PAYGRADE 873</w:t>
      </w:r>
      <w:r w:rsidR="007345F8">
        <w:rPr>
          <w:rFonts w:ascii="Garamond" w:hAnsi="Garamond"/>
          <w:b/>
          <w:bCs/>
          <w:sz w:val="24"/>
          <w:szCs w:val="24"/>
        </w:rPr>
        <w:t>2</w:t>
      </w:r>
      <w:r w:rsidRPr="007B06DA">
        <w:rPr>
          <w:rFonts w:ascii="Garamond" w:hAnsi="Garamond"/>
          <w:b/>
          <w:bCs/>
          <w:sz w:val="24"/>
          <w:szCs w:val="24"/>
        </w:rPr>
        <w:t xml:space="preserve"> ($</w:t>
      </w:r>
      <w:r w:rsidR="007345F8">
        <w:rPr>
          <w:rFonts w:ascii="Garamond" w:hAnsi="Garamond"/>
          <w:b/>
          <w:bCs/>
          <w:sz w:val="24"/>
          <w:szCs w:val="24"/>
        </w:rPr>
        <w:t>78,356</w:t>
      </w:r>
      <w:r>
        <w:rPr>
          <w:rFonts w:ascii="Garamond" w:hAnsi="Garamond"/>
          <w:b/>
          <w:bCs/>
          <w:sz w:val="24"/>
          <w:szCs w:val="24"/>
        </w:rPr>
        <w:t xml:space="preserve"> - $</w:t>
      </w:r>
      <w:r w:rsidR="007345F8">
        <w:rPr>
          <w:rFonts w:ascii="Garamond" w:hAnsi="Garamond"/>
          <w:b/>
          <w:bCs/>
          <w:sz w:val="24"/>
          <w:szCs w:val="24"/>
        </w:rPr>
        <w:t>88,823</w:t>
      </w:r>
      <w:r w:rsidRPr="007B06DA">
        <w:rPr>
          <w:rFonts w:ascii="Garamond" w:hAnsi="Garamond"/>
          <w:b/>
          <w:bCs/>
          <w:sz w:val="24"/>
          <w:szCs w:val="24"/>
        </w:rPr>
        <w:t>)</w:t>
      </w:r>
    </w:p>
    <w:p w14:paraId="4BB2614F" w14:textId="77777777" w:rsidR="007B06DA" w:rsidRPr="007B06DA" w:rsidRDefault="007B06DA" w:rsidP="007B06DA">
      <w:pPr>
        <w:pStyle w:val="NoSpacing"/>
        <w:jc w:val="center"/>
        <w:rPr>
          <w:rFonts w:ascii="Garamond" w:hAnsi="Garamond"/>
          <w:b/>
          <w:bCs/>
          <w:sz w:val="24"/>
          <w:szCs w:val="24"/>
        </w:rPr>
      </w:pPr>
      <w:r w:rsidRPr="007B06DA">
        <w:rPr>
          <w:rFonts w:ascii="Garamond" w:hAnsi="Garamond"/>
          <w:b/>
          <w:bCs/>
          <w:sz w:val="24"/>
          <w:szCs w:val="24"/>
        </w:rPr>
        <w:t>PAY GRADE COMMENSURATE WITH EXPERIENCE</w:t>
      </w:r>
    </w:p>
    <w:p w14:paraId="154BF08A" w14:textId="148114D3" w:rsidR="007B06DA" w:rsidRPr="007B06DA" w:rsidRDefault="007B06DA" w:rsidP="007B06DA">
      <w:pPr>
        <w:pStyle w:val="NoSpacing"/>
        <w:jc w:val="center"/>
        <w:rPr>
          <w:rFonts w:ascii="Garamond" w:hAnsi="Garamond"/>
          <w:b/>
          <w:bCs/>
          <w:sz w:val="24"/>
          <w:szCs w:val="24"/>
        </w:rPr>
      </w:pPr>
      <w:r w:rsidRPr="007B06DA">
        <w:rPr>
          <w:rFonts w:ascii="Garamond" w:hAnsi="Garamond"/>
          <w:b/>
          <w:bCs/>
          <w:sz w:val="24"/>
          <w:szCs w:val="24"/>
        </w:rPr>
        <w:t xml:space="preserve">April </w:t>
      </w:r>
      <w:r>
        <w:rPr>
          <w:rFonts w:ascii="Garamond" w:hAnsi="Garamond"/>
          <w:b/>
          <w:bCs/>
          <w:sz w:val="24"/>
          <w:szCs w:val="24"/>
        </w:rPr>
        <w:t>29</w:t>
      </w:r>
      <w:r w:rsidRPr="007B06DA">
        <w:rPr>
          <w:rFonts w:ascii="Garamond" w:hAnsi="Garamond"/>
          <w:b/>
          <w:bCs/>
          <w:sz w:val="24"/>
          <w:szCs w:val="24"/>
        </w:rPr>
        <w:t xml:space="preserve">, 2022 – May </w:t>
      </w:r>
      <w:r>
        <w:rPr>
          <w:rFonts w:ascii="Garamond" w:hAnsi="Garamond"/>
          <w:b/>
          <w:bCs/>
          <w:sz w:val="24"/>
          <w:szCs w:val="24"/>
        </w:rPr>
        <w:t>20</w:t>
      </w:r>
      <w:r w:rsidRPr="007B06DA">
        <w:rPr>
          <w:rFonts w:ascii="Garamond" w:hAnsi="Garamond"/>
          <w:b/>
          <w:bCs/>
          <w:sz w:val="24"/>
          <w:szCs w:val="24"/>
        </w:rPr>
        <w:t>, 2022</w:t>
      </w:r>
    </w:p>
    <w:p w14:paraId="51CBBC8D" w14:textId="77777777" w:rsidR="00B12EBF" w:rsidRPr="00BF7259" w:rsidRDefault="00B12EBF" w:rsidP="00B12EBF">
      <w:pPr>
        <w:spacing w:after="0" w:line="240" w:lineRule="auto"/>
        <w:contextualSpacing/>
        <w:jc w:val="center"/>
        <w:rPr>
          <w:rFonts w:ascii="Garamond" w:hAnsi="Garamond" w:cs="Calibri"/>
          <w:b/>
          <w:bCs/>
          <w:sz w:val="24"/>
          <w:szCs w:val="24"/>
        </w:rPr>
      </w:pPr>
    </w:p>
    <w:p w14:paraId="100D5573" w14:textId="7198A306" w:rsidR="00B12EBF" w:rsidRPr="00186004" w:rsidRDefault="00B12EBF" w:rsidP="00B12EBF">
      <w:pPr>
        <w:jc w:val="both"/>
        <w:rPr>
          <w:rFonts w:ascii="Garamond" w:hAnsi="Garamond" w:cs="Times New Roman"/>
          <w:sz w:val="24"/>
          <w:szCs w:val="24"/>
        </w:rPr>
      </w:pPr>
      <w:r w:rsidRPr="00BF7259">
        <w:rPr>
          <w:rFonts w:ascii="Garamond" w:hAnsi="Garamond" w:cs="Times New Roman"/>
          <w:sz w:val="24"/>
          <w:szCs w:val="24"/>
        </w:rPr>
        <w:t xml:space="preserve">The Rhode Island Office of the Attorney General is seeking </w:t>
      </w:r>
      <w:r>
        <w:rPr>
          <w:rFonts w:ascii="Garamond" w:hAnsi="Garamond" w:cs="Times New Roman"/>
          <w:sz w:val="24"/>
          <w:szCs w:val="24"/>
        </w:rPr>
        <w:t xml:space="preserve">to fill the position of </w:t>
      </w:r>
      <w:r w:rsidRPr="00BF7259">
        <w:rPr>
          <w:rFonts w:ascii="Garamond" w:hAnsi="Garamond" w:cs="Times New Roman"/>
          <w:sz w:val="24"/>
          <w:szCs w:val="24"/>
        </w:rPr>
        <w:t xml:space="preserve">Health Care </w:t>
      </w:r>
      <w:r>
        <w:rPr>
          <w:rFonts w:ascii="Garamond" w:hAnsi="Garamond" w:cs="Times New Roman"/>
          <w:sz w:val="24"/>
          <w:szCs w:val="24"/>
        </w:rPr>
        <w:t xml:space="preserve">Advocate </w:t>
      </w:r>
      <w:r w:rsidRPr="00BF7259">
        <w:rPr>
          <w:rFonts w:ascii="Garamond" w:hAnsi="Garamond" w:cs="Times New Roman"/>
          <w:sz w:val="24"/>
          <w:szCs w:val="24"/>
        </w:rPr>
        <w:t>within the Public Protection Bureau of the Civil Division</w:t>
      </w:r>
      <w:r w:rsidR="006314AE">
        <w:rPr>
          <w:rFonts w:ascii="Garamond" w:hAnsi="Garamond" w:cs="Times New Roman"/>
          <w:sz w:val="24"/>
          <w:szCs w:val="24"/>
        </w:rPr>
        <w:t>,</w:t>
      </w:r>
      <w:r w:rsidRPr="00BF7259">
        <w:rPr>
          <w:rFonts w:ascii="Garamond" w:hAnsi="Garamond" w:cs="Times New Roman"/>
          <w:sz w:val="24"/>
          <w:szCs w:val="24"/>
        </w:rPr>
        <w:t xml:space="preserve"> </w:t>
      </w:r>
      <w:r>
        <w:rPr>
          <w:rFonts w:ascii="Garamond" w:hAnsi="Garamond" w:cs="Times New Roman"/>
          <w:sz w:val="24"/>
          <w:szCs w:val="24"/>
        </w:rPr>
        <w:t xml:space="preserve">which offers the opportunity to participate in setting </w:t>
      </w:r>
      <w:r w:rsidRPr="00BF7259">
        <w:rPr>
          <w:rFonts w:ascii="Garamond" w:hAnsi="Garamond" w:cs="Times New Roman"/>
          <w:sz w:val="24"/>
          <w:szCs w:val="24"/>
        </w:rPr>
        <w:t xml:space="preserve">the course for an expanded health care role for the Office of Attorney General.  </w:t>
      </w:r>
      <w:r>
        <w:rPr>
          <w:rFonts w:ascii="Garamond" w:hAnsi="Garamond" w:cs="Times New Roman"/>
          <w:sz w:val="24"/>
          <w:szCs w:val="24"/>
        </w:rPr>
        <w:t xml:space="preserve">The Health Care Advocate is a position created by statute – </w:t>
      </w:r>
      <w:r w:rsidR="00D2765C" w:rsidRPr="00D2765C">
        <w:rPr>
          <w:rFonts w:ascii="Garamond" w:hAnsi="Garamond"/>
          <w:sz w:val="24"/>
          <w:szCs w:val="24"/>
        </w:rPr>
        <w:t>R.I. Gen. Laws §</w:t>
      </w:r>
      <w:r w:rsidR="00D2765C">
        <w:t xml:space="preserve"> </w:t>
      </w:r>
      <w:r w:rsidR="00D2765C">
        <w:rPr>
          <w:rFonts w:ascii="Garamond" w:hAnsi="Garamond" w:cs="Times New Roman"/>
          <w:sz w:val="24"/>
          <w:szCs w:val="24"/>
        </w:rPr>
        <w:t xml:space="preserve">42-9.1 </w:t>
      </w:r>
      <w:r w:rsidR="00D2765C" w:rsidRPr="00D2765C">
        <w:rPr>
          <w:rFonts w:ascii="Garamond" w:hAnsi="Garamond" w:cs="Times New Roman"/>
          <w:i/>
          <w:iCs/>
          <w:sz w:val="24"/>
          <w:szCs w:val="24"/>
        </w:rPr>
        <w:t>et seq</w:t>
      </w:r>
      <w:r>
        <w:rPr>
          <w:rFonts w:ascii="Garamond" w:hAnsi="Garamond" w:cs="Times New Roman"/>
          <w:sz w:val="24"/>
          <w:szCs w:val="24"/>
        </w:rPr>
        <w:t xml:space="preserve"> – and </w:t>
      </w:r>
      <w:r w:rsidR="00120F61">
        <w:rPr>
          <w:rFonts w:ascii="Garamond" w:hAnsi="Garamond" w:cs="Times New Roman"/>
          <w:sz w:val="24"/>
          <w:szCs w:val="24"/>
        </w:rPr>
        <w:t xml:space="preserve">the Advocate </w:t>
      </w:r>
      <w:r>
        <w:rPr>
          <w:rFonts w:ascii="Garamond" w:hAnsi="Garamond" w:cs="Times New Roman"/>
          <w:sz w:val="24"/>
          <w:szCs w:val="24"/>
        </w:rPr>
        <w:t xml:space="preserve">has responsibility for </w:t>
      </w:r>
      <w:r w:rsidR="00120F61">
        <w:rPr>
          <w:rFonts w:ascii="Garamond" w:hAnsi="Garamond" w:cs="Times New Roman"/>
          <w:sz w:val="24"/>
          <w:szCs w:val="24"/>
        </w:rPr>
        <w:t xml:space="preserve">promoting public health by enforcing regulations and laws intended </w:t>
      </w:r>
      <w:r w:rsidR="00120F61" w:rsidRPr="00186004">
        <w:rPr>
          <w:rFonts w:ascii="Garamond" w:hAnsi="Garamond" w:cs="Times New Roman"/>
          <w:sz w:val="24"/>
          <w:szCs w:val="24"/>
        </w:rPr>
        <w:t xml:space="preserve">to protect patients, </w:t>
      </w:r>
      <w:r w:rsidR="00C814AE" w:rsidRPr="00186004">
        <w:rPr>
          <w:rFonts w:ascii="Garamond" w:hAnsi="Garamond" w:cs="Times New Roman"/>
          <w:sz w:val="24"/>
          <w:szCs w:val="24"/>
        </w:rPr>
        <w:t xml:space="preserve">identifying areas for impact, </w:t>
      </w:r>
      <w:r w:rsidR="008041B8" w:rsidRPr="00186004">
        <w:rPr>
          <w:rFonts w:ascii="Garamond" w:hAnsi="Garamond" w:cs="Times New Roman"/>
          <w:sz w:val="24"/>
          <w:szCs w:val="24"/>
        </w:rPr>
        <w:t xml:space="preserve">and </w:t>
      </w:r>
      <w:r w:rsidRPr="00186004">
        <w:rPr>
          <w:rFonts w:ascii="Garamond" w:hAnsi="Garamond" w:cs="Times New Roman"/>
          <w:sz w:val="24"/>
          <w:szCs w:val="24"/>
        </w:rPr>
        <w:t xml:space="preserve">representing the Office of the Attorney General on </w:t>
      </w:r>
      <w:r w:rsidR="00C814AE" w:rsidRPr="00186004">
        <w:rPr>
          <w:rFonts w:ascii="Garamond" w:hAnsi="Garamond" w:cs="Times New Roman"/>
          <w:sz w:val="24"/>
          <w:szCs w:val="24"/>
        </w:rPr>
        <w:t>committees and boards,</w:t>
      </w:r>
      <w:r w:rsidR="00120F61" w:rsidRPr="00186004">
        <w:rPr>
          <w:rFonts w:ascii="Garamond" w:hAnsi="Garamond" w:cs="Times New Roman"/>
          <w:sz w:val="24"/>
          <w:szCs w:val="24"/>
        </w:rPr>
        <w:t xml:space="preserve"> among other functions. </w:t>
      </w:r>
    </w:p>
    <w:p w14:paraId="442837FC" w14:textId="77777777" w:rsidR="00186004" w:rsidRPr="00186004" w:rsidRDefault="00186004" w:rsidP="00186004">
      <w:pPr>
        <w:jc w:val="both"/>
        <w:rPr>
          <w:rFonts w:ascii="Garamond" w:hAnsi="Garamond" w:cs="Times New Roman"/>
          <w:sz w:val="24"/>
          <w:szCs w:val="24"/>
        </w:rPr>
      </w:pPr>
      <w:r w:rsidRPr="00186004">
        <w:rPr>
          <w:rFonts w:ascii="Garamond" w:hAnsi="Garamond" w:cs="Times New Roman"/>
          <w:b/>
          <w:bCs/>
          <w:sz w:val="24"/>
          <w:szCs w:val="24"/>
        </w:rPr>
        <w:t xml:space="preserve">About the Office:  </w:t>
      </w:r>
      <w:bookmarkStart w:id="0" w:name="_Hlk22654360"/>
      <w:r w:rsidRPr="00186004">
        <w:rPr>
          <w:rFonts w:ascii="Garamond" w:hAnsi="Garamond" w:cs="Times New Roman"/>
          <w:sz w:val="24"/>
          <w:szCs w:val="24"/>
        </w:rPr>
        <w:t>The Attorney General is the state’s top lawyer and law enforcement official, protecting and serving the people and interests of Rhode Island through a broad range of duties. Every day, the Office’s attorneys fight to ensure the public safety of the state’s communities, improve the economic security of its citizens, safeguard the state’s spectacular natural resources, and restore the public’s trust in government. Assistant and Special Assistant Attorneys General represent the people of Rhode Island in civil and criminal matters before trial courts, appellate courts, and the supreme courts of Rhode Island and the United States. The Office is unique among attorneys general offices across the country. Out of fifty states, only two other offices share the same broad criminal mission. The Office’s attorneys prosecute complex and violent crimes but also functionally serve as one of the nation’s largest district attorney’s offices, prosecuting all felonies throughout the state.</w:t>
      </w:r>
      <w:bookmarkEnd w:id="0"/>
    </w:p>
    <w:p w14:paraId="47779372" w14:textId="77777777" w:rsidR="00B12EBF" w:rsidRPr="00BF7259" w:rsidRDefault="00B12EBF" w:rsidP="00B12EBF">
      <w:pPr>
        <w:jc w:val="both"/>
        <w:rPr>
          <w:rFonts w:ascii="Garamond" w:hAnsi="Garamond" w:cs="Times New Roman"/>
          <w:sz w:val="24"/>
          <w:szCs w:val="24"/>
        </w:rPr>
      </w:pPr>
      <w:r w:rsidRPr="00BF7259">
        <w:rPr>
          <w:rFonts w:ascii="Garamond" w:hAnsi="Garamond" w:cs="Times New Roman"/>
          <w:b/>
          <w:bCs/>
          <w:sz w:val="24"/>
          <w:szCs w:val="24"/>
        </w:rPr>
        <w:t xml:space="preserve">Civil Division:  </w:t>
      </w:r>
      <w:r w:rsidRPr="00BF7259">
        <w:rPr>
          <w:rFonts w:ascii="Garamond" w:hAnsi="Garamond" w:cs="Times New Roman"/>
          <w:sz w:val="24"/>
          <w:szCs w:val="24"/>
        </w:rPr>
        <w:t>The Civil Division leads affirmative and defensive litigation on behalf of the state, counsels the Attorney General and other government officials, and performs a range of regulatory duties. From identifying and pursuing landmark civil actions against businesses and individuals that have harmed Rhode Islanders to defending state laws, state agencies, state general officers, legislators, and employees, the Division and its attorneys are at the forefront of matters being litigated before trial courts, appellate courts, and the supreme courts of Rhode Island and the United States.</w:t>
      </w:r>
    </w:p>
    <w:p w14:paraId="516045D8" w14:textId="4F05135C" w:rsidR="00B12EBF" w:rsidRPr="00BF7259" w:rsidRDefault="00B12EBF" w:rsidP="00B12EBF">
      <w:pPr>
        <w:jc w:val="both"/>
        <w:rPr>
          <w:rFonts w:ascii="Garamond" w:hAnsi="Garamond"/>
          <w:b/>
          <w:bCs/>
          <w:noProof/>
          <w:sz w:val="24"/>
          <w:szCs w:val="24"/>
        </w:rPr>
      </w:pPr>
      <w:r w:rsidRPr="00BF7259">
        <w:rPr>
          <w:rFonts w:ascii="Garamond" w:hAnsi="Garamond" w:cs="Times New Roman"/>
          <w:b/>
          <w:bCs/>
          <w:sz w:val="24"/>
          <w:szCs w:val="24"/>
        </w:rPr>
        <w:t xml:space="preserve">Public Protection Bureau:  </w:t>
      </w:r>
      <w:bookmarkStart w:id="1" w:name="_Hlk76461401"/>
      <w:r w:rsidRPr="00BF7259">
        <w:rPr>
          <w:rFonts w:ascii="Garamond" w:hAnsi="Garamond"/>
          <w:noProof/>
          <w:sz w:val="24"/>
          <w:szCs w:val="24"/>
        </w:rPr>
        <w:t>The Public Protection Bureau has been recently created within the Civil Division of the Attorney General’s office and is comprised of four units – Healthcare, Consumer and Economic Justice, Environmental and Energy and Civil &amp; Community Rights.  Each of these units affirmatively develops legal work and initiatives by using the legal authority of the Office of Attorney General to advance and protect dignity, quality of life</w:t>
      </w:r>
      <w:r w:rsidR="008041B8">
        <w:rPr>
          <w:rFonts w:ascii="Garamond" w:hAnsi="Garamond"/>
          <w:noProof/>
          <w:sz w:val="24"/>
          <w:szCs w:val="24"/>
        </w:rPr>
        <w:t>,</w:t>
      </w:r>
      <w:r w:rsidRPr="00BF7259">
        <w:rPr>
          <w:rFonts w:ascii="Garamond" w:hAnsi="Garamond"/>
          <w:noProof/>
          <w:sz w:val="24"/>
          <w:szCs w:val="24"/>
        </w:rPr>
        <w:t xml:space="preserve"> and equity for all Rhode Islanders.  The Public Protection Bureau and each of its units also engage with community members and advocates to identify needed change and with thought partners to understand drivers of poverty and inequities within existing systems. Litigation and other initiatives are chosen based on understanding where change is needed and the relationship of evident needs to larger drivers of inequity, and are prioritized by evaluating the potential for impact.</w:t>
      </w:r>
    </w:p>
    <w:p w14:paraId="7564499B" w14:textId="1C3C43E3" w:rsidR="00B12EBF" w:rsidRPr="00BF7259" w:rsidRDefault="00B12EBF" w:rsidP="00B12EBF">
      <w:pPr>
        <w:jc w:val="both"/>
        <w:rPr>
          <w:rFonts w:ascii="Garamond" w:hAnsi="Garamond"/>
          <w:sz w:val="24"/>
          <w:szCs w:val="24"/>
        </w:rPr>
      </w:pPr>
      <w:r w:rsidRPr="00BF7259">
        <w:rPr>
          <w:rFonts w:ascii="Garamond" w:hAnsi="Garamond"/>
          <w:b/>
          <w:bCs/>
          <w:noProof/>
          <w:sz w:val="24"/>
          <w:szCs w:val="24"/>
        </w:rPr>
        <w:t xml:space="preserve">Health Care Unit:  </w:t>
      </w:r>
      <w:r w:rsidRPr="00BF7259">
        <w:rPr>
          <w:rFonts w:ascii="Garamond" w:hAnsi="Garamond"/>
          <w:noProof/>
          <w:sz w:val="24"/>
          <w:szCs w:val="24"/>
        </w:rPr>
        <w:t xml:space="preserve">The mission of the Health Care Unit is to contribute to improving individual and community health, understanding that the health of Rhode Islanders requires access to the healthcare market as well as safe and healthy communities, homes, workplaces and schools, and working to make </w:t>
      </w:r>
      <w:r w:rsidRPr="00BF7259">
        <w:rPr>
          <w:rFonts w:ascii="Garamond" w:hAnsi="Garamond"/>
          <w:noProof/>
          <w:sz w:val="24"/>
          <w:szCs w:val="24"/>
        </w:rPr>
        <w:lastRenderedPageBreak/>
        <w:t>health care more accessible, affordable and of consistently high quality for Rhode Islanders by removing obstacles to care. Through the work of the Health Care Advocate and the Insurance Advocate</w:t>
      </w:r>
      <w:r w:rsidR="008041B8">
        <w:rPr>
          <w:rFonts w:ascii="Garamond" w:hAnsi="Garamond"/>
          <w:noProof/>
          <w:sz w:val="24"/>
          <w:szCs w:val="24"/>
        </w:rPr>
        <w:t>,</w:t>
      </w:r>
      <w:r w:rsidRPr="00BF7259">
        <w:rPr>
          <w:rFonts w:ascii="Garamond" w:hAnsi="Garamond"/>
          <w:noProof/>
          <w:sz w:val="24"/>
          <w:szCs w:val="24"/>
        </w:rPr>
        <w:t xml:space="preserve"> the Health Care Unit performs key regulatory oversight of significant hospital transactions and protects consumers against increasing health insurance rates and costs.  </w:t>
      </w:r>
    </w:p>
    <w:p w14:paraId="01BC169E" w14:textId="17C8F430" w:rsidR="00B12EBF" w:rsidRPr="00186004" w:rsidRDefault="00B12EBF" w:rsidP="00B12EBF">
      <w:pPr>
        <w:jc w:val="both"/>
        <w:rPr>
          <w:rFonts w:ascii="Garamond" w:hAnsi="Garamond" w:cs="Times New Roman"/>
          <w:b/>
          <w:bCs/>
          <w:sz w:val="24"/>
          <w:szCs w:val="24"/>
          <w:u w:val="single"/>
        </w:rPr>
      </w:pPr>
      <w:r w:rsidRPr="00186004">
        <w:rPr>
          <w:rFonts w:ascii="Garamond" w:hAnsi="Garamond" w:cs="Times New Roman"/>
          <w:b/>
          <w:bCs/>
          <w:sz w:val="24"/>
          <w:szCs w:val="24"/>
        </w:rPr>
        <w:t>Duties and Opportunities:</w:t>
      </w:r>
      <w:r w:rsidR="00186004" w:rsidRPr="00186004">
        <w:rPr>
          <w:rFonts w:ascii="Garamond" w:hAnsi="Garamond" w:cs="Times New Roman"/>
          <w:b/>
          <w:bCs/>
          <w:sz w:val="24"/>
          <w:szCs w:val="24"/>
        </w:rPr>
        <w:t xml:space="preserve">  </w:t>
      </w:r>
      <w:r w:rsidR="000E7A5F">
        <w:rPr>
          <w:rFonts w:ascii="Garamond" w:hAnsi="Garamond" w:cs="Times New Roman"/>
          <w:sz w:val="24"/>
          <w:szCs w:val="24"/>
        </w:rPr>
        <w:t xml:space="preserve">The position of Health Care Advocate has opened at a time when the Health Care Unit is expanding and redefining its work.  The Health Care Advocate will </w:t>
      </w:r>
      <w:r w:rsidRPr="00BF7259">
        <w:rPr>
          <w:rFonts w:ascii="Garamond" w:hAnsi="Garamond" w:cs="Times New Roman"/>
          <w:sz w:val="24"/>
          <w:szCs w:val="24"/>
        </w:rPr>
        <w:t xml:space="preserve">be expected to </w:t>
      </w:r>
      <w:r w:rsidR="000E7A5F" w:rsidRPr="00BF7259">
        <w:rPr>
          <w:rFonts w:ascii="Garamond" w:hAnsi="Garamond" w:cs="Times New Roman"/>
          <w:sz w:val="24"/>
          <w:szCs w:val="24"/>
        </w:rPr>
        <w:t xml:space="preserve">collaborate with the Insurance Advocate and with other attorneys in the Public Protection Bureau in identifying and investigating potential cases, </w:t>
      </w:r>
      <w:r w:rsidR="00D2765C">
        <w:rPr>
          <w:rFonts w:ascii="Garamond" w:hAnsi="Garamond" w:cs="Times New Roman"/>
          <w:sz w:val="24"/>
          <w:szCs w:val="24"/>
        </w:rPr>
        <w:t xml:space="preserve">fulfilling regulatory responsibilities in health care, </w:t>
      </w:r>
      <w:r w:rsidR="000E7A5F" w:rsidRPr="00BF7259">
        <w:rPr>
          <w:rFonts w:ascii="Garamond" w:hAnsi="Garamond" w:cs="Times New Roman"/>
          <w:sz w:val="24"/>
          <w:szCs w:val="24"/>
        </w:rPr>
        <w:t xml:space="preserve">prioritizing Health Care Unit affirmative work, case development, pre-trial litigation, negotiation, written and oral argument, trial work, and appeals. </w:t>
      </w:r>
      <w:r w:rsidR="000E7A5F">
        <w:rPr>
          <w:rFonts w:ascii="Garamond" w:hAnsi="Garamond" w:cs="Calibri"/>
          <w:sz w:val="24"/>
          <w:szCs w:val="24"/>
        </w:rPr>
        <w:t xml:space="preserve">This will include </w:t>
      </w:r>
      <w:r w:rsidR="000E7A5F">
        <w:rPr>
          <w:rFonts w:ascii="Garamond" w:hAnsi="Garamond"/>
          <w:noProof/>
          <w:sz w:val="24"/>
          <w:szCs w:val="24"/>
        </w:rPr>
        <w:t xml:space="preserve">participation </w:t>
      </w:r>
      <w:r>
        <w:rPr>
          <w:rFonts w:ascii="Garamond" w:hAnsi="Garamond"/>
          <w:noProof/>
          <w:sz w:val="24"/>
          <w:szCs w:val="24"/>
        </w:rPr>
        <w:t>in the following</w:t>
      </w:r>
      <w:r w:rsidRPr="00BF7259">
        <w:rPr>
          <w:rFonts w:ascii="Garamond" w:hAnsi="Garamond"/>
          <w:noProof/>
          <w:sz w:val="24"/>
          <w:szCs w:val="24"/>
        </w:rPr>
        <w:t>:</w:t>
      </w:r>
    </w:p>
    <w:p w14:paraId="01232275" w14:textId="70D0143B" w:rsidR="00B12EBF" w:rsidRDefault="000E7A5F" w:rsidP="00B12EBF">
      <w:pPr>
        <w:pStyle w:val="ListParagraph"/>
        <w:numPr>
          <w:ilvl w:val="0"/>
          <w:numId w:val="1"/>
        </w:numPr>
        <w:jc w:val="both"/>
        <w:rPr>
          <w:rFonts w:ascii="Garamond" w:hAnsi="Garamond"/>
          <w:noProof/>
          <w:sz w:val="24"/>
          <w:szCs w:val="24"/>
        </w:rPr>
      </w:pPr>
      <w:r>
        <w:rPr>
          <w:rFonts w:ascii="Garamond" w:hAnsi="Garamond"/>
          <w:noProof/>
          <w:sz w:val="24"/>
          <w:szCs w:val="24"/>
        </w:rPr>
        <w:t>Identify, s</w:t>
      </w:r>
      <w:r w:rsidR="00B12EBF">
        <w:rPr>
          <w:rFonts w:ascii="Garamond" w:hAnsi="Garamond"/>
          <w:noProof/>
          <w:sz w:val="24"/>
          <w:szCs w:val="24"/>
        </w:rPr>
        <w:t>upport and engage</w:t>
      </w:r>
      <w:r w:rsidR="00B12EBF" w:rsidRPr="00BF7259">
        <w:rPr>
          <w:rFonts w:ascii="Garamond" w:hAnsi="Garamond"/>
          <w:noProof/>
          <w:sz w:val="24"/>
          <w:szCs w:val="24"/>
        </w:rPr>
        <w:t xml:space="preserve"> in litigation</w:t>
      </w:r>
      <w:r>
        <w:rPr>
          <w:rFonts w:ascii="Garamond" w:hAnsi="Garamond"/>
          <w:noProof/>
          <w:sz w:val="24"/>
          <w:szCs w:val="24"/>
        </w:rPr>
        <w:t xml:space="preserve"> and other initiatives</w:t>
      </w:r>
      <w:r w:rsidR="00B12EBF" w:rsidRPr="00BF7259">
        <w:rPr>
          <w:rFonts w:ascii="Garamond" w:hAnsi="Garamond"/>
          <w:noProof/>
          <w:sz w:val="24"/>
          <w:szCs w:val="24"/>
        </w:rPr>
        <w:t xml:space="preserve">, including with attorneys in the Civil Division who are collaborating on Health Care Unit work.  </w:t>
      </w:r>
    </w:p>
    <w:p w14:paraId="79A4FD49" w14:textId="5EECE5DD" w:rsidR="00D2765C" w:rsidRPr="00BF7259" w:rsidRDefault="00D2765C" w:rsidP="00B12EBF">
      <w:pPr>
        <w:pStyle w:val="ListParagraph"/>
        <w:numPr>
          <w:ilvl w:val="0"/>
          <w:numId w:val="1"/>
        </w:numPr>
        <w:jc w:val="both"/>
        <w:rPr>
          <w:rFonts w:ascii="Garamond" w:hAnsi="Garamond"/>
          <w:noProof/>
          <w:sz w:val="24"/>
          <w:szCs w:val="24"/>
        </w:rPr>
      </w:pPr>
      <w:r>
        <w:rPr>
          <w:rFonts w:ascii="Garamond" w:hAnsi="Garamond"/>
          <w:noProof/>
          <w:sz w:val="24"/>
          <w:szCs w:val="24"/>
        </w:rPr>
        <w:t>Ensure compliance with the RIAG’s responsiblities under the Hospital Conversions Act and other statutes, including ensuring access, affordability and quality are addressed while fulfiling those responsibilities</w:t>
      </w:r>
      <w:r w:rsidR="00C82E0A">
        <w:rPr>
          <w:rFonts w:ascii="Garamond" w:hAnsi="Garamond"/>
          <w:noProof/>
          <w:sz w:val="24"/>
          <w:szCs w:val="24"/>
        </w:rPr>
        <w:t xml:space="preserve"> relating to large, complex transactions</w:t>
      </w:r>
      <w:r>
        <w:rPr>
          <w:rFonts w:ascii="Garamond" w:hAnsi="Garamond"/>
          <w:noProof/>
          <w:sz w:val="24"/>
          <w:szCs w:val="24"/>
        </w:rPr>
        <w:t>;</w:t>
      </w:r>
    </w:p>
    <w:p w14:paraId="3BED9A2D" w14:textId="77777777" w:rsidR="00B12EBF" w:rsidRPr="00BF7259" w:rsidRDefault="00B12EBF" w:rsidP="00B12EBF">
      <w:pPr>
        <w:pStyle w:val="ListParagraph"/>
        <w:numPr>
          <w:ilvl w:val="0"/>
          <w:numId w:val="1"/>
        </w:numPr>
        <w:jc w:val="both"/>
        <w:rPr>
          <w:rFonts w:ascii="Garamond" w:hAnsi="Garamond"/>
          <w:noProof/>
          <w:sz w:val="24"/>
          <w:szCs w:val="24"/>
        </w:rPr>
      </w:pPr>
      <w:r w:rsidRPr="00BF7259">
        <w:rPr>
          <w:rFonts w:ascii="Garamond" w:hAnsi="Garamond"/>
          <w:noProof/>
          <w:sz w:val="24"/>
          <w:szCs w:val="24"/>
        </w:rPr>
        <w:t>Engage with advocates and members of communities in Rhode Island to understand obstacles to health and health care;</w:t>
      </w:r>
    </w:p>
    <w:p w14:paraId="2540889E" w14:textId="20A47881" w:rsidR="00B12EBF" w:rsidRPr="00BF7259" w:rsidRDefault="00B12EBF" w:rsidP="00B12EBF">
      <w:pPr>
        <w:pStyle w:val="ListParagraph"/>
        <w:numPr>
          <w:ilvl w:val="0"/>
          <w:numId w:val="1"/>
        </w:numPr>
        <w:jc w:val="both"/>
        <w:rPr>
          <w:rFonts w:ascii="Garamond" w:hAnsi="Garamond"/>
          <w:noProof/>
          <w:sz w:val="24"/>
          <w:szCs w:val="24"/>
        </w:rPr>
      </w:pPr>
      <w:r w:rsidRPr="00BF7259">
        <w:rPr>
          <w:rFonts w:ascii="Garamond" w:hAnsi="Garamond"/>
          <w:noProof/>
          <w:sz w:val="24"/>
          <w:szCs w:val="24"/>
        </w:rPr>
        <w:t xml:space="preserve">Identify policy thought-partners and resources to connect work being considered by the Health Care Unit with broader, policy-based, research into drivers </w:t>
      </w:r>
      <w:r w:rsidR="002A7A04">
        <w:rPr>
          <w:rFonts w:ascii="Garamond" w:hAnsi="Garamond"/>
          <w:noProof/>
          <w:sz w:val="24"/>
          <w:szCs w:val="24"/>
        </w:rPr>
        <w:t xml:space="preserve">that diminish access, affordability and quality </w:t>
      </w:r>
      <w:r w:rsidRPr="00BF7259">
        <w:rPr>
          <w:rFonts w:ascii="Garamond" w:hAnsi="Garamond"/>
          <w:noProof/>
          <w:sz w:val="24"/>
          <w:szCs w:val="24"/>
        </w:rPr>
        <w:t>in health care;</w:t>
      </w:r>
    </w:p>
    <w:p w14:paraId="37C5D34A" w14:textId="77777777" w:rsidR="00B12EBF" w:rsidRPr="00BF7259" w:rsidRDefault="00B12EBF" w:rsidP="00B12EBF">
      <w:pPr>
        <w:pStyle w:val="ListParagraph"/>
        <w:numPr>
          <w:ilvl w:val="0"/>
          <w:numId w:val="1"/>
        </w:numPr>
        <w:jc w:val="both"/>
        <w:rPr>
          <w:rFonts w:ascii="Garamond" w:hAnsi="Garamond"/>
          <w:noProof/>
          <w:sz w:val="24"/>
          <w:szCs w:val="24"/>
        </w:rPr>
      </w:pPr>
      <w:r w:rsidRPr="00BF7259">
        <w:rPr>
          <w:rFonts w:ascii="Garamond" w:hAnsi="Garamond"/>
          <w:noProof/>
          <w:sz w:val="24"/>
          <w:szCs w:val="24"/>
        </w:rPr>
        <w:t>Maintain communication with community members to identify need, understand impact and report about work, working with the Public Information Officer and the Director of Community Engagement.</w:t>
      </w:r>
    </w:p>
    <w:p w14:paraId="3B479912" w14:textId="77777777" w:rsidR="00B12EBF" w:rsidRPr="00BF7259" w:rsidRDefault="00B12EBF" w:rsidP="00B12EBF">
      <w:pPr>
        <w:pStyle w:val="ListParagraph"/>
        <w:numPr>
          <w:ilvl w:val="0"/>
          <w:numId w:val="1"/>
        </w:numPr>
        <w:jc w:val="both"/>
        <w:rPr>
          <w:rFonts w:ascii="Garamond" w:hAnsi="Garamond"/>
          <w:noProof/>
          <w:sz w:val="24"/>
          <w:szCs w:val="24"/>
        </w:rPr>
      </w:pPr>
      <w:r w:rsidRPr="00BF7259">
        <w:rPr>
          <w:rFonts w:ascii="Garamond" w:hAnsi="Garamond"/>
          <w:noProof/>
          <w:sz w:val="24"/>
          <w:szCs w:val="24"/>
        </w:rPr>
        <w:t>Maintain standards of quality legal work.</w:t>
      </w:r>
    </w:p>
    <w:p w14:paraId="4D08B429" w14:textId="77777777" w:rsidR="00B12EBF" w:rsidRPr="00BF7259" w:rsidRDefault="00B12EBF" w:rsidP="00B12EBF">
      <w:pPr>
        <w:pStyle w:val="ListParagraph"/>
        <w:numPr>
          <w:ilvl w:val="0"/>
          <w:numId w:val="1"/>
        </w:numPr>
        <w:jc w:val="both"/>
        <w:rPr>
          <w:rFonts w:ascii="Garamond" w:hAnsi="Garamond"/>
          <w:noProof/>
          <w:sz w:val="24"/>
          <w:szCs w:val="24"/>
        </w:rPr>
      </w:pPr>
      <w:r w:rsidRPr="00BF7259">
        <w:rPr>
          <w:rFonts w:ascii="Garamond" w:hAnsi="Garamond"/>
          <w:noProof/>
          <w:sz w:val="24"/>
          <w:szCs w:val="24"/>
        </w:rPr>
        <w:t>Along with leadership in the RIAG, work with agency partners throughout State government.</w:t>
      </w:r>
    </w:p>
    <w:p w14:paraId="76C1C05F" w14:textId="77777777" w:rsidR="00B12EBF" w:rsidRPr="00BF7259" w:rsidRDefault="00B12EBF" w:rsidP="00B12EBF">
      <w:pPr>
        <w:jc w:val="both"/>
        <w:rPr>
          <w:rFonts w:ascii="Garamond" w:hAnsi="Garamond"/>
          <w:sz w:val="24"/>
          <w:szCs w:val="24"/>
        </w:rPr>
      </w:pPr>
      <w:r w:rsidRPr="00BF7259">
        <w:rPr>
          <w:rFonts w:ascii="Garamond" w:hAnsi="Garamond"/>
          <w:sz w:val="24"/>
          <w:szCs w:val="24"/>
        </w:rPr>
        <w:t>Opportunities for Special Assistant Attorneys General in the Civil Division also include attending National Association of Attorney General trainings and conferences throughout the country, serving on state, local, federal, and/or non-profit boards, commissions, working groups, and/or task forces as a designee of the Attorney General, providing substantive expertise to legislative or policy initiatives, supervising student interns as part of the Office’s legal internship program.</w:t>
      </w:r>
    </w:p>
    <w:p w14:paraId="07A9AC19" w14:textId="468FE740" w:rsidR="00B12EBF" w:rsidRPr="00186004" w:rsidRDefault="00B12EBF" w:rsidP="00B12EBF">
      <w:pPr>
        <w:jc w:val="both"/>
        <w:rPr>
          <w:rFonts w:ascii="Garamond" w:hAnsi="Garamond" w:cs="Times New Roman"/>
          <w:sz w:val="24"/>
          <w:szCs w:val="24"/>
          <w:u w:val="single"/>
        </w:rPr>
      </w:pPr>
      <w:r w:rsidRPr="00186004">
        <w:rPr>
          <w:rFonts w:ascii="Garamond" w:hAnsi="Garamond" w:cs="Times New Roman"/>
          <w:b/>
          <w:sz w:val="24"/>
          <w:szCs w:val="24"/>
        </w:rPr>
        <w:t>Eligibility:</w:t>
      </w:r>
      <w:r w:rsidR="00186004" w:rsidRPr="00186004">
        <w:rPr>
          <w:rFonts w:ascii="Garamond" w:hAnsi="Garamond" w:cs="Times New Roman"/>
          <w:sz w:val="24"/>
          <w:szCs w:val="24"/>
        </w:rPr>
        <w:t xml:space="preserve">  </w:t>
      </w:r>
      <w:r w:rsidRPr="00BF7259">
        <w:rPr>
          <w:rFonts w:ascii="Garamond" w:hAnsi="Garamond" w:cs="Times New Roman"/>
          <w:sz w:val="24"/>
          <w:szCs w:val="24"/>
        </w:rPr>
        <w:t xml:space="preserve">The successful applicant </w:t>
      </w:r>
      <w:r w:rsidR="009C7746">
        <w:rPr>
          <w:rFonts w:ascii="Garamond" w:hAnsi="Garamond" w:cs="Times New Roman"/>
          <w:sz w:val="24"/>
          <w:szCs w:val="24"/>
        </w:rPr>
        <w:t>should have</w:t>
      </w:r>
      <w:r w:rsidR="006B7DC8">
        <w:rPr>
          <w:rFonts w:ascii="Garamond" w:hAnsi="Garamond" w:cs="Times New Roman"/>
          <w:sz w:val="24"/>
          <w:szCs w:val="24"/>
        </w:rPr>
        <w:t xml:space="preserve"> at least</w:t>
      </w:r>
      <w:r w:rsidR="009C7746">
        <w:rPr>
          <w:rFonts w:ascii="Garamond" w:hAnsi="Garamond" w:cs="Times New Roman"/>
          <w:sz w:val="24"/>
          <w:szCs w:val="24"/>
        </w:rPr>
        <w:t xml:space="preserve"> five years of litigation or related experience, </w:t>
      </w:r>
      <w:r w:rsidRPr="00BF7259">
        <w:rPr>
          <w:rFonts w:ascii="Garamond" w:hAnsi="Garamond" w:cs="Times New Roman"/>
          <w:sz w:val="24"/>
          <w:szCs w:val="24"/>
        </w:rPr>
        <w:t xml:space="preserve">a law degree from an accredited law school and be an active member in good standing of the bar of any jurisdiction. If not a member of the Rhode Island Bar, the candidate must be eligible for admission to the Rhode Island bar and prepared to sit for the bar exam.  </w:t>
      </w:r>
    </w:p>
    <w:p w14:paraId="7AEE8720" w14:textId="0276C6D3" w:rsidR="00B12EBF" w:rsidRPr="00186004" w:rsidRDefault="00B12EBF" w:rsidP="00186004">
      <w:pPr>
        <w:jc w:val="both"/>
        <w:rPr>
          <w:rFonts w:ascii="Garamond" w:hAnsi="Garamond" w:cs="Calibri"/>
          <w:sz w:val="24"/>
          <w:szCs w:val="24"/>
          <w:u w:val="single"/>
        </w:rPr>
      </w:pPr>
      <w:r w:rsidRPr="00E463CB">
        <w:rPr>
          <w:rFonts w:ascii="Garamond" w:hAnsi="Garamond" w:cs="Calibri"/>
          <w:b/>
          <w:bCs/>
          <w:sz w:val="24"/>
          <w:szCs w:val="24"/>
        </w:rPr>
        <w:t>Qualifications:</w:t>
      </w:r>
      <w:r w:rsidR="00E463CB">
        <w:rPr>
          <w:rFonts w:ascii="Garamond" w:hAnsi="Garamond" w:cs="Calibri"/>
          <w:b/>
          <w:bCs/>
          <w:sz w:val="24"/>
          <w:szCs w:val="24"/>
        </w:rPr>
        <w:t xml:space="preserve">  </w:t>
      </w:r>
      <w:r w:rsidRPr="00BF7259">
        <w:rPr>
          <w:rFonts w:ascii="Garamond" w:hAnsi="Garamond" w:cs="Calibri"/>
          <w:sz w:val="24"/>
          <w:szCs w:val="24"/>
        </w:rPr>
        <w:t>Strong candidates wi</w:t>
      </w:r>
      <w:r>
        <w:rPr>
          <w:rFonts w:ascii="Garamond" w:hAnsi="Garamond" w:cs="Calibri"/>
          <w:sz w:val="24"/>
          <w:szCs w:val="24"/>
        </w:rPr>
        <w:t>l</w:t>
      </w:r>
      <w:r w:rsidRPr="00BF7259">
        <w:rPr>
          <w:rFonts w:ascii="Garamond" w:hAnsi="Garamond" w:cs="Calibri"/>
          <w:sz w:val="24"/>
          <w:szCs w:val="24"/>
        </w:rPr>
        <w:t>l have a demonstrated commitment to public interest law</w:t>
      </w:r>
      <w:r>
        <w:rPr>
          <w:rFonts w:ascii="Garamond" w:hAnsi="Garamond" w:cs="Calibri"/>
          <w:sz w:val="24"/>
          <w:szCs w:val="24"/>
        </w:rPr>
        <w:t>.  L</w:t>
      </w:r>
      <w:r w:rsidRPr="00BF7259">
        <w:rPr>
          <w:rFonts w:ascii="Garamond" w:hAnsi="Garamond" w:cs="Calibri"/>
          <w:sz w:val="24"/>
          <w:szCs w:val="24"/>
        </w:rPr>
        <w:t>itigation experience</w:t>
      </w:r>
      <w:r>
        <w:rPr>
          <w:rFonts w:ascii="Garamond" w:hAnsi="Garamond" w:cs="Calibri"/>
          <w:sz w:val="24"/>
          <w:szCs w:val="24"/>
        </w:rPr>
        <w:t xml:space="preserve"> is preferred</w:t>
      </w:r>
      <w:r w:rsidRPr="00BF7259">
        <w:rPr>
          <w:rFonts w:ascii="Garamond" w:hAnsi="Garamond" w:cs="Calibri"/>
          <w:sz w:val="24"/>
          <w:szCs w:val="24"/>
        </w:rPr>
        <w:t xml:space="preserve">.  </w:t>
      </w:r>
      <w:r w:rsidR="007658B7">
        <w:rPr>
          <w:rFonts w:ascii="Garamond" w:hAnsi="Garamond" w:cs="Calibri"/>
          <w:sz w:val="24"/>
          <w:szCs w:val="24"/>
        </w:rPr>
        <w:t>While knowledge of law pertaining to health care</w:t>
      </w:r>
      <w:r w:rsidR="00C82E0A">
        <w:rPr>
          <w:rFonts w:ascii="Garamond" w:hAnsi="Garamond" w:cs="Calibri"/>
          <w:sz w:val="24"/>
          <w:szCs w:val="24"/>
        </w:rPr>
        <w:t xml:space="preserve">, investigations, </w:t>
      </w:r>
      <w:r w:rsidR="00ED103C">
        <w:rPr>
          <w:rFonts w:ascii="Garamond" w:hAnsi="Garamond" w:cs="Calibri"/>
          <w:sz w:val="24"/>
          <w:szCs w:val="24"/>
        </w:rPr>
        <w:t>and/or regulation of transactions</w:t>
      </w:r>
      <w:r w:rsidR="007658B7">
        <w:rPr>
          <w:rFonts w:ascii="Garamond" w:hAnsi="Garamond" w:cs="Calibri"/>
          <w:sz w:val="24"/>
          <w:szCs w:val="24"/>
        </w:rPr>
        <w:t xml:space="preserve"> is preferred, it is not necessary if a candidate has a demonstrated ability to learn new areas of law and apply that knowledge effectively and creatively.  </w:t>
      </w:r>
      <w:r w:rsidRPr="00BF7259">
        <w:rPr>
          <w:rFonts w:ascii="Garamond" w:hAnsi="Garamond" w:cs="Calibri"/>
          <w:sz w:val="24"/>
          <w:szCs w:val="24"/>
        </w:rPr>
        <w:t xml:space="preserve">The </w:t>
      </w:r>
      <w:r w:rsidR="007658B7">
        <w:rPr>
          <w:rFonts w:ascii="Garamond" w:hAnsi="Garamond" w:cs="Calibri"/>
          <w:sz w:val="24"/>
          <w:szCs w:val="24"/>
        </w:rPr>
        <w:t xml:space="preserve">position </w:t>
      </w:r>
      <w:r w:rsidRPr="00BF7259">
        <w:rPr>
          <w:rFonts w:ascii="Garamond" w:hAnsi="Garamond" w:cs="Calibri"/>
          <w:sz w:val="24"/>
          <w:szCs w:val="24"/>
        </w:rPr>
        <w:t xml:space="preserve">will require an ability to work in teams, an interest in creative legal thinking and a demonstrated ability to both envision and build on an organizational level. Candidates must have strong written skills and possess the capacity to function in a demanding environment.  Ability to work with other state </w:t>
      </w:r>
      <w:r w:rsidRPr="00BF7259">
        <w:rPr>
          <w:rFonts w:ascii="Garamond" w:hAnsi="Garamond" w:cs="Calibri"/>
          <w:sz w:val="24"/>
          <w:szCs w:val="24"/>
        </w:rPr>
        <w:lastRenderedPageBreak/>
        <w:t xml:space="preserve">government employees and communicate with members of the public is a must. </w:t>
      </w:r>
      <w:r w:rsidRPr="00BF7259">
        <w:rPr>
          <w:rFonts w:ascii="Garamond" w:hAnsi="Garamond" w:cs="Times New Roman"/>
          <w:bCs/>
          <w:sz w:val="24"/>
          <w:szCs w:val="24"/>
        </w:rPr>
        <w:t xml:space="preserve">The applicant should bring innovative thinking to the ways in which the Office of the Attorney General can consistently and increasingly meet the needs of Rhode Island residents. </w:t>
      </w:r>
    </w:p>
    <w:p w14:paraId="2BC2BEE4" w14:textId="77777777" w:rsidR="00B12EBF" w:rsidRPr="00BF7259" w:rsidRDefault="00B12EBF" w:rsidP="00B12EBF">
      <w:pPr>
        <w:jc w:val="both"/>
        <w:rPr>
          <w:rFonts w:ascii="Garamond" w:hAnsi="Garamond"/>
          <w:sz w:val="24"/>
          <w:szCs w:val="24"/>
        </w:rPr>
      </w:pPr>
      <w:r w:rsidRPr="00BF7259">
        <w:rPr>
          <w:rFonts w:ascii="Garamond" w:hAnsi="Garamond"/>
          <w:sz w:val="24"/>
          <w:szCs w:val="24"/>
        </w:rPr>
        <w:t>The Attorney General’s Office is stronger, more credible, and more capable when its attorneys bring diverse backgrounds, cultures, and perspectives to their work. The Office encourages all qualified applicants from all ethnic and racial backgrounds, veterans, LGBTQ individuals, and persons with disabilities to apply.</w:t>
      </w:r>
    </w:p>
    <w:p w14:paraId="4685E118" w14:textId="0A349265" w:rsidR="00B96CAB" w:rsidRPr="00B96CAB" w:rsidRDefault="00B96CAB" w:rsidP="00B96CAB">
      <w:pPr>
        <w:pStyle w:val="Heading1"/>
        <w:ind w:right="216"/>
        <w:rPr>
          <w:rFonts w:cs="Times New Roman"/>
        </w:rPr>
      </w:pPr>
      <w:r w:rsidRPr="00B96CAB">
        <w:rPr>
          <w:rFonts w:cs="Times New Roman"/>
        </w:rPr>
        <w:t>If</w:t>
      </w:r>
      <w:r w:rsidRPr="00B96CAB">
        <w:rPr>
          <w:rFonts w:cs="Times New Roman"/>
          <w:spacing w:val="-4"/>
        </w:rPr>
        <w:t xml:space="preserve"> </w:t>
      </w:r>
      <w:r w:rsidRPr="00B96CAB">
        <w:rPr>
          <w:rFonts w:cs="Times New Roman"/>
        </w:rPr>
        <w:t>applying</w:t>
      </w:r>
      <w:r w:rsidRPr="00B96CAB">
        <w:rPr>
          <w:rFonts w:cs="Times New Roman"/>
          <w:spacing w:val="-3"/>
        </w:rPr>
        <w:t xml:space="preserve"> </w:t>
      </w:r>
      <w:r w:rsidRPr="00B96CAB">
        <w:rPr>
          <w:rFonts w:cs="Times New Roman"/>
        </w:rPr>
        <w:t>for</w:t>
      </w:r>
      <w:r w:rsidRPr="00B96CAB">
        <w:rPr>
          <w:rFonts w:cs="Times New Roman"/>
          <w:spacing w:val="-1"/>
        </w:rPr>
        <w:t xml:space="preserve"> </w:t>
      </w:r>
      <w:r w:rsidRPr="00B96CAB">
        <w:rPr>
          <w:rFonts w:cs="Times New Roman"/>
        </w:rPr>
        <w:t>position</w:t>
      </w:r>
      <w:r w:rsidRPr="00B96CAB">
        <w:rPr>
          <w:rFonts w:cs="Times New Roman"/>
          <w:spacing w:val="-1"/>
        </w:rPr>
        <w:t xml:space="preserve"> </w:t>
      </w:r>
      <w:r w:rsidRPr="00B96CAB">
        <w:rPr>
          <w:rFonts w:cs="Times New Roman"/>
        </w:rPr>
        <w:t>by</w:t>
      </w:r>
      <w:r w:rsidRPr="00B96CAB">
        <w:rPr>
          <w:rFonts w:cs="Times New Roman"/>
          <w:spacing w:val="-3"/>
        </w:rPr>
        <w:t xml:space="preserve"> </w:t>
      </w:r>
      <w:r w:rsidRPr="00B96CAB">
        <w:rPr>
          <w:rFonts w:cs="Times New Roman"/>
        </w:rPr>
        <w:t>submitting</w:t>
      </w:r>
      <w:r w:rsidRPr="00B96CAB">
        <w:rPr>
          <w:rFonts w:cs="Times New Roman"/>
          <w:spacing w:val="-3"/>
        </w:rPr>
        <w:t xml:space="preserve"> </w:t>
      </w:r>
      <w:r w:rsidRPr="00B96CAB">
        <w:rPr>
          <w:rFonts w:cs="Times New Roman"/>
        </w:rPr>
        <w:t>cover</w:t>
      </w:r>
      <w:r w:rsidRPr="00B96CAB">
        <w:rPr>
          <w:rFonts w:cs="Times New Roman"/>
          <w:spacing w:val="-3"/>
        </w:rPr>
        <w:t xml:space="preserve"> </w:t>
      </w:r>
      <w:r w:rsidRPr="00B96CAB">
        <w:rPr>
          <w:rFonts w:cs="Times New Roman"/>
        </w:rPr>
        <w:t>letter</w:t>
      </w:r>
      <w:r w:rsidRPr="00B96CAB">
        <w:rPr>
          <w:rFonts w:cs="Times New Roman"/>
          <w:spacing w:val="-3"/>
        </w:rPr>
        <w:t xml:space="preserve"> </w:t>
      </w:r>
      <w:r w:rsidRPr="00B96CAB">
        <w:rPr>
          <w:rFonts w:cs="Times New Roman"/>
        </w:rPr>
        <w:t>and</w:t>
      </w:r>
      <w:r w:rsidRPr="00B96CAB">
        <w:rPr>
          <w:rFonts w:cs="Times New Roman"/>
          <w:spacing w:val="-3"/>
        </w:rPr>
        <w:t xml:space="preserve"> </w:t>
      </w:r>
      <w:r w:rsidRPr="00B96CAB">
        <w:rPr>
          <w:rFonts w:cs="Times New Roman"/>
        </w:rPr>
        <w:t>resume</w:t>
      </w:r>
      <w:r w:rsidRPr="00B96CAB">
        <w:rPr>
          <w:rFonts w:cs="Times New Roman"/>
          <w:spacing w:val="-3"/>
        </w:rPr>
        <w:t xml:space="preserve"> </w:t>
      </w:r>
      <w:r w:rsidRPr="00B96CAB">
        <w:rPr>
          <w:rFonts w:cs="Times New Roman"/>
        </w:rPr>
        <w:t>via</w:t>
      </w:r>
      <w:r w:rsidRPr="00B96CAB">
        <w:rPr>
          <w:rFonts w:cs="Times New Roman"/>
          <w:spacing w:val="-2"/>
        </w:rPr>
        <w:t xml:space="preserve"> </w:t>
      </w:r>
      <w:r w:rsidRPr="00B96CAB">
        <w:rPr>
          <w:rFonts w:cs="Times New Roman"/>
        </w:rPr>
        <w:t>mail or</w:t>
      </w:r>
      <w:r w:rsidRPr="00B96CAB">
        <w:rPr>
          <w:rFonts w:cs="Times New Roman"/>
          <w:spacing w:val="-3"/>
        </w:rPr>
        <w:t xml:space="preserve"> </w:t>
      </w:r>
      <w:r w:rsidRPr="00B96CAB">
        <w:rPr>
          <w:rFonts w:cs="Times New Roman"/>
        </w:rPr>
        <w:t>email,</w:t>
      </w:r>
      <w:r w:rsidRPr="00B96CAB">
        <w:rPr>
          <w:rFonts w:cs="Times New Roman"/>
          <w:spacing w:val="-4"/>
        </w:rPr>
        <w:t xml:space="preserve"> </w:t>
      </w:r>
      <w:r w:rsidRPr="00B96CAB">
        <w:rPr>
          <w:rFonts w:cs="Times New Roman"/>
        </w:rPr>
        <w:t>no</w:t>
      </w:r>
      <w:r w:rsidRPr="00B96CAB">
        <w:rPr>
          <w:rFonts w:cs="Times New Roman"/>
          <w:spacing w:val="-3"/>
        </w:rPr>
        <w:t xml:space="preserve"> </w:t>
      </w:r>
      <w:r w:rsidRPr="00B96CAB">
        <w:rPr>
          <w:rFonts w:cs="Times New Roman"/>
        </w:rPr>
        <w:t>need</w:t>
      </w:r>
      <w:r w:rsidRPr="00B96CAB">
        <w:rPr>
          <w:rFonts w:cs="Times New Roman"/>
          <w:spacing w:val="-1"/>
        </w:rPr>
        <w:t xml:space="preserve"> </w:t>
      </w:r>
      <w:r w:rsidRPr="00B96CAB">
        <w:rPr>
          <w:rFonts w:cs="Times New Roman"/>
        </w:rPr>
        <w:t>to</w:t>
      </w:r>
      <w:r w:rsidRPr="00B96CAB">
        <w:rPr>
          <w:rFonts w:cs="Times New Roman"/>
          <w:spacing w:val="-57"/>
        </w:rPr>
        <w:t xml:space="preserve">    </w:t>
      </w:r>
      <w:r w:rsidRPr="00B96CAB">
        <w:rPr>
          <w:rFonts w:cs="Times New Roman"/>
        </w:rPr>
        <w:t>apply</w:t>
      </w:r>
      <w:r w:rsidRPr="00B96CAB">
        <w:rPr>
          <w:rFonts w:cs="Times New Roman"/>
          <w:spacing w:val="-1"/>
        </w:rPr>
        <w:t xml:space="preserve"> </w:t>
      </w:r>
      <w:r w:rsidRPr="00B96CAB">
        <w:rPr>
          <w:rFonts w:cs="Times New Roman"/>
        </w:rPr>
        <w:t>through</w:t>
      </w:r>
      <w:r w:rsidRPr="00B96CAB">
        <w:rPr>
          <w:rFonts w:cs="Times New Roman"/>
          <w:spacing w:val="-1"/>
        </w:rPr>
        <w:t xml:space="preserve"> </w:t>
      </w:r>
      <w:r w:rsidRPr="00B96CAB">
        <w:rPr>
          <w:rFonts w:cs="Times New Roman"/>
        </w:rPr>
        <w:t>online system.</w:t>
      </w:r>
    </w:p>
    <w:p w14:paraId="1DE0EC4F" w14:textId="77777777" w:rsidR="00B96CAB" w:rsidRPr="00B96CAB" w:rsidRDefault="00B96CAB" w:rsidP="00B96CAB">
      <w:pPr>
        <w:pStyle w:val="Heading1"/>
        <w:ind w:right="216"/>
        <w:rPr>
          <w:rFonts w:ascii="Times New Roman" w:hAnsi="Times New Roman" w:cs="Times New Roman"/>
        </w:rPr>
      </w:pPr>
    </w:p>
    <w:p w14:paraId="55B60532" w14:textId="4C429E53" w:rsidR="00B12EBF" w:rsidRPr="00E463CB" w:rsidRDefault="00B12EBF" w:rsidP="00B12EBF">
      <w:pPr>
        <w:jc w:val="both"/>
        <w:rPr>
          <w:rFonts w:ascii="Garamond" w:hAnsi="Garamond" w:cs="Times New Roman"/>
          <w:sz w:val="24"/>
          <w:szCs w:val="24"/>
          <w:u w:val="single"/>
        </w:rPr>
      </w:pPr>
      <w:r w:rsidRPr="00E463CB">
        <w:rPr>
          <w:rFonts w:ascii="Garamond" w:hAnsi="Garamond" w:cs="Times New Roman"/>
          <w:b/>
          <w:sz w:val="24"/>
          <w:szCs w:val="24"/>
        </w:rPr>
        <w:t>How to Apply:</w:t>
      </w:r>
      <w:r w:rsidR="00E463CB" w:rsidRPr="00E463CB">
        <w:rPr>
          <w:rFonts w:ascii="Garamond" w:hAnsi="Garamond" w:cs="Times New Roman"/>
          <w:b/>
          <w:sz w:val="24"/>
          <w:szCs w:val="24"/>
        </w:rPr>
        <w:t xml:space="preserve">  </w:t>
      </w:r>
      <w:r w:rsidRPr="00E463CB">
        <w:rPr>
          <w:rFonts w:ascii="Garamond" w:hAnsi="Garamond" w:cs="Times New Roman"/>
          <w:sz w:val="24"/>
          <w:szCs w:val="24"/>
        </w:rPr>
        <w:t>Applicants should email</w:t>
      </w:r>
      <w:r w:rsidR="00B96CAB">
        <w:rPr>
          <w:rFonts w:ascii="Garamond" w:hAnsi="Garamond" w:cs="Times New Roman"/>
          <w:sz w:val="24"/>
          <w:szCs w:val="24"/>
        </w:rPr>
        <w:t xml:space="preserve"> or </w:t>
      </w:r>
      <w:r w:rsidR="00171393">
        <w:rPr>
          <w:rFonts w:ascii="Garamond" w:hAnsi="Garamond" w:cs="Times New Roman"/>
          <w:sz w:val="24"/>
          <w:szCs w:val="24"/>
        </w:rPr>
        <w:t>mail</w:t>
      </w:r>
      <w:r w:rsidRPr="00E463CB">
        <w:rPr>
          <w:rFonts w:ascii="Garamond" w:hAnsi="Garamond" w:cs="Times New Roman"/>
          <w:sz w:val="24"/>
          <w:szCs w:val="24"/>
        </w:rPr>
        <w:t xml:space="preserve"> (1) a cover letter summarizing why you are interested and describing the skills and abilities you possess that will enable you to succeed in this position, (2) resume, (3) list of three reference</w:t>
      </w:r>
      <w:r w:rsidR="00B96CAB">
        <w:rPr>
          <w:rFonts w:ascii="Garamond" w:hAnsi="Garamond" w:cs="Times New Roman"/>
          <w:sz w:val="24"/>
          <w:szCs w:val="24"/>
        </w:rPr>
        <w:t>s</w:t>
      </w:r>
      <w:r w:rsidR="00E463CB" w:rsidRPr="00E463CB">
        <w:rPr>
          <w:rFonts w:ascii="Garamond" w:hAnsi="Garamond" w:cs="Times New Roman"/>
          <w:sz w:val="24"/>
          <w:szCs w:val="24"/>
        </w:rPr>
        <w:t xml:space="preserve">, </w:t>
      </w:r>
      <w:r w:rsidR="00E463CB" w:rsidRPr="00E463CB">
        <w:rPr>
          <w:rFonts w:ascii="Garamond" w:hAnsi="Garamond" w:cs="Times New Roman"/>
          <w:sz w:val="24"/>
          <w:szCs w:val="24"/>
          <w:shd w:val="clear" w:color="auto" w:fill="FFFFFF"/>
        </w:rPr>
        <w:t>(4) letter of good standing from each Bar of which you are a member,</w:t>
      </w:r>
      <w:r w:rsidRPr="00E463CB">
        <w:rPr>
          <w:rFonts w:ascii="Garamond" w:hAnsi="Garamond" w:cs="Times New Roman"/>
          <w:sz w:val="24"/>
          <w:szCs w:val="24"/>
        </w:rPr>
        <w:t xml:space="preserve"> and (</w:t>
      </w:r>
      <w:r w:rsidR="00E463CB">
        <w:rPr>
          <w:rFonts w:ascii="Garamond" w:hAnsi="Garamond" w:cs="Times New Roman"/>
          <w:sz w:val="24"/>
          <w:szCs w:val="24"/>
        </w:rPr>
        <w:t>5</w:t>
      </w:r>
      <w:r w:rsidRPr="00E463CB">
        <w:rPr>
          <w:rFonts w:ascii="Garamond" w:hAnsi="Garamond" w:cs="Times New Roman"/>
          <w:sz w:val="24"/>
          <w:szCs w:val="24"/>
        </w:rPr>
        <w:t>) a writing sample to:</w:t>
      </w:r>
    </w:p>
    <w:p w14:paraId="109879ED" w14:textId="77777777" w:rsidR="00B96CAB" w:rsidRPr="00B96CAB" w:rsidRDefault="00B96CAB" w:rsidP="00B96CAB">
      <w:pPr>
        <w:pStyle w:val="NoSpacing"/>
        <w:rPr>
          <w:rFonts w:ascii="Garamond" w:hAnsi="Garamond"/>
          <w:sz w:val="24"/>
          <w:szCs w:val="24"/>
        </w:rPr>
      </w:pPr>
      <w:r w:rsidRPr="00B96CAB">
        <w:rPr>
          <w:rFonts w:ascii="Garamond" w:hAnsi="Garamond"/>
          <w:sz w:val="24"/>
          <w:szCs w:val="24"/>
        </w:rPr>
        <w:t xml:space="preserve">Aida Crosson </w:t>
      </w:r>
    </w:p>
    <w:p w14:paraId="448A3EC8" w14:textId="77777777" w:rsidR="00B96CAB" w:rsidRPr="00B96CAB" w:rsidRDefault="00B96CAB" w:rsidP="00B96CAB">
      <w:pPr>
        <w:pStyle w:val="NoSpacing"/>
        <w:rPr>
          <w:rFonts w:ascii="Garamond" w:hAnsi="Garamond"/>
          <w:sz w:val="24"/>
          <w:szCs w:val="24"/>
        </w:rPr>
      </w:pPr>
      <w:r w:rsidRPr="00B96CAB">
        <w:rPr>
          <w:rFonts w:ascii="Garamond" w:hAnsi="Garamond"/>
          <w:sz w:val="24"/>
          <w:szCs w:val="24"/>
        </w:rPr>
        <w:t>Director of Administration</w:t>
      </w:r>
    </w:p>
    <w:p w14:paraId="069755A7" w14:textId="77777777" w:rsidR="00B96CAB" w:rsidRPr="00B96CAB" w:rsidRDefault="00B96CAB" w:rsidP="00B96CAB">
      <w:pPr>
        <w:pStyle w:val="NoSpacing"/>
        <w:rPr>
          <w:rFonts w:ascii="Garamond" w:hAnsi="Garamond"/>
          <w:sz w:val="24"/>
          <w:szCs w:val="24"/>
        </w:rPr>
      </w:pPr>
      <w:r w:rsidRPr="00B96CAB">
        <w:rPr>
          <w:rFonts w:ascii="Garamond" w:hAnsi="Garamond"/>
          <w:sz w:val="24"/>
          <w:szCs w:val="24"/>
        </w:rPr>
        <w:t>Office of the Attorney General</w:t>
      </w:r>
    </w:p>
    <w:p w14:paraId="76BD96B8" w14:textId="77777777" w:rsidR="00B96CAB" w:rsidRPr="00B96CAB" w:rsidRDefault="00B96CAB" w:rsidP="00B96CAB">
      <w:pPr>
        <w:pStyle w:val="NoSpacing"/>
        <w:rPr>
          <w:rFonts w:ascii="Garamond" w:hAnsi="Garamond"/>
          <w:sz w:val="24"/>
          <w:szCs w:val="24"/>
        </w:rPr>
      </w:pPr>
      <w:r w:rsidRPr="00B96CAB">
        <w:rPr>
          <w:rFonts w:ascii="Garamond" w:hAnsi="Garamond"/>
          <w:sz w:val="24"/>
          <w:szCs w:val="24"/>
        </w:rPr>
        <w:t>150 South Main Street, Providence, RI 02903</w:t>
      </w:r>
    </w:p>
    <w:p w14:paraId="624C13BE" w14:textId="77777777" w:rsidR="00B96CAB" w:rsidRPr="00B96CAB" w:rsidRDefault="007345F8" w:rsidP="00B96CAB">
      <w:pPr>
        <w:pStyle w:val="NoSpacing"/>
        <w:rPr>
          <w:rFonts w:ascii="Garamond" w:hAnsi="Garamond"/>
          <w:sz w:val="24"/>
          <w:szCs w:val="24"/>
        </w:rPr>
      </w:pPr>
      <w:hyperlink r:id="rId7" w:history="1">
        <w:r w:rsidR="00B96CAB" w:rsidRPr="00B96CAB">
          <w:rPr>
            <w:rStyle w:val="Hyperlink"/>
            <w:rFonts w:ascii="Garamond" w:eastAsia="Times New Roman" w:hAnsi="Garamond" w:cs="Times New Roman"/>
            <w:sz w:val="24"/>
            <w:szCs w:val="24"/>
          </w:rPr>
          <w:t>ACrosson@riag.ri.gov</w:t>
        </w:r>
      </w:hyperlink>
      <w:r w:rsidR="00B96CAB" w:rsidRPr="00B96CAB">
        <w:rPr>
          <w:rFonts w:ascii="Garamond" w:eastAsia="Times New Roman" w:hAnsi="Garamond"/>
          <w:sz w:val="24"/>
          <w:szCs w:val="24"/>
        </w:rPr>
        <w:t xml:space="preserve"> </w:t>
      </w:r>
    </w:p>
    <w:p w14:paraId="1B9E4674" w14:textId="77777777" w:rsidR="00B96CAB" w:rsidRPr="00B96CAB" w:rsidRDefault="00B96CAB" w:rsidP="00B96CAB">
      <w:pPr>
        <w:pStyle w:val="NoSpacing"/>
        <w:rPr>
          <w:rFonts w:ascii="Garamond" w:hAnsi="Garamond"/>
          <w:sz w:val="24"/>
          <w:szCs w:val="24"/>
        </w:rPr>
      </w:pPr>
    </w:p>
    <w:p w14:paraId="22018F3B" w14:textId="77777777" w:rsidR="00B96CAB" w:rsidRPr="00B96CAB" w:rsidRDefault="00B96CAB" w:rsidP="00B96CAB">
      <w:pPr>
        <w:pStyle w:val="NoSpacing"/>
        <w:rPr>
          <w:rFonts w:ascii="Garamond" w:hAnsi="Garamond"/>
          <w:sz w:val="24"/>
          <w:szCs w:val="24"/>
        </w:rPr>
      </w:pPr>
      <w:r w:rsidRPr="00B96CAB">
        <w:rPr>
          <w:rFonts w:ascii="Garamond" w:hAnsi="Garamond"/>
          <w:b/>
          <w:sz w:val="24"/>
          <w:szCs w:val="24"/>
        </w:rPr>
        <w:t>Equal Opportunity Employer:</w:t>
      </w:r>
      <w:r w:rsidRPr="00B96CAB">
        <w:rPr>
          <w:rFonts w:ascii="Garamond" w:hAnsi="Garamond"/>
          <w:sz w:val="24"/>
          <w:szCs w:val="24"/>
        </w:rPr>
        <w:t xml:space="preserve"> </w:t>
      </w:r>
      <w:r w:rsidRPr="00B96CAB">
        <w:rPr>
          <w:rFonts w:ascii="Garamond" w:eastAsia="Times New Roman" w:hAnsi="Garamond"/>
          <w:sz w:val="24"/>
          <w:szCs w:val="24"/>
        </w:rPr>
        <w:t xml:space="preserve">We are dedicated to forming a team that represents a variety of backgrounds and perspectives. </w:t>
      </w:r>
      <w:r w:rsidRPr="00B96CAB">
        <w:rPr>
          <w:rFonts w:ascii="Garamond" w:hAnsi="Garamond"/>
          <w:sz w:val="24"/>
          <w:szCs w:val="24"/>
        </w:rPr>
        <w:t>All qualified applicants will receive consideration without regard to race, color, sex, religion, sexual orientation, gender identity or expression, age, national origin, disability, or covered veteran status.</w:t>
      </w:r>
    </w:p>
    <w:p w14:paraId="30E0A207" w14:textId="77777777" w:rsidR="00B96CAB" w:rsidRPr="00B96CAB" w:rsidRDefault="00B96CAB" w:rsidP="00B96CAB">
      <w:pPr>
        <w:pStyle w:val="NoSpacing"/>
        <w:rPr>
          <w:rFonts w:ascii="Garamond" w:hAnsi="Garamond"/>
          <w:sz w:val="24"/>
          <w:szCs w:val="24"/>
        </w:rPr>
      </w:pPr>
      <w:r w:rsidRPr="00B96CAB">
        <w:rPr>
          <w:rFonts w:ascii="Garamond" w:hAnsi="Garamond"/>
          <w:sz w:val="24"/>
          <w:szCs w:val="24"/>
        </w:rPr>
        <w:tab/>
      </w:r>
      <w:r w:rsidRPr="00B96CAB">
        <w:rPr>
          <w:rFonts w:ascii="Garamond" w:hAnsi="Garamond"/>
          <w:sz w:val="24"/>
          <w:szCs w:val="24"/>
        </w:rPr>
        <w:tab/>
      </w:r>
      <w:r w:rsidRPr="00B96CAB">
        <w:rPr>
          <w:rFonts w:ascii="Garamond" w:hAnsi="Garamond"/>
          <w:sz w:val="24"/>
          <w:szCs w:val="24"/>
        </w:rPr>
        <w:tab/>
      </w:r>
      <w:r w:rsidRPr="00B96CAB">
        <w:rPr>
          <w:rFonts w:ascii="Garamond" w:hAnsi="Garamond"/>
          <w:sz w:val="24"/>
          <w:szCs w:val="24"/>
        </w:rPr>
        <w:tab/>
      </w:r>
      <w:r w:rsidRPr="00B96CAB">
        <w:rPr>
          <w:rFonts w:ascii="Garamond" w:hAnsi="Garamond"/>
          <w:sz w:val="24"/>
          <w:szCs w:val="24"/>
        </w:rPr>
        <w:tab/>
      </w:r>
    </w:p>
    <w:p w14:paraId="34B4A6FB" w14:textId="77777777" w:rsidR="00B96CAB" w:rsidRPr="00B96CAB" w:rsidRDefault="00B96CAB" w:rsidP="00B96CAB">
      <w:pPr>
        <w:pStyle w:val="NoSpacing"/>
        <w:rPr>
          <w:rFonts w:ascii="Garamond" w:hAnsi="Garamond"/>
          <w:sz w:val="24"/>
          <w:szCs w:val="24"/>
        </w:rPr>
      </w:pPr>
      <w:r w:rsidRPr="00B96CAB">
        <w:rPr>
          <w:rFonts w:ascii="Garamond" w:hAnsi="Garamond"/>
          <w:b/>
          <w:sz w:val="24"/>
          <w:szCs w:val="24"/>
        </w:rPr>
        <w:t>Other Information:</w:t>
      </w:r>
      <w:r w:rsidRPr="00B96CAB">
        <w:rPr>
          <w:rFonts w:ascii="Garamond" w:hAnsi="Garamond"/>
          <w:sz w:val="24"/>
          <w:szCs w:val="24"/>
        </w:rPr>
        <w:t xml:space="preserve"> Finalists will be subject to a background investigation including reference checks.  All offers of employment are contingent upon successful completion of the background investigation. </w:t>
      </w:r>
    </w:p>
    <w:p w14:paraId="2660071C" w14:textId="77777777" w:rsidR="00171393" w:rsidRDefault="00171393" w:rsidP="00B96CAB">
      <w:pPr>
        <w:pStyle w:val="NoSpacing"/>
        <w:rPr>
          <w:rFonts w:ascii="Garamond" w:hAnsi="Garamond"/>
          <w:b/>
          <w:sz w:val="24"/>
          <w:szCs w:val="24"/>
        </w:rPr>
      </w:pPr>
    </w:p>
    <w:p w14:paraId="11CD87DF" w14:textId="77777777" w:rsidR="00B12EBF" w:rsidRPr="00BF7259" w:rsidRDefault="00B12EBF" w:rsidP="00B12EBF">
      <w:pPr>
        <w:jc w:val="both"/>
        <w:rPr>
          <w:rFonts w:ascii="Garamond" w:hAnsi="Garamond"/>
          <w:sz w:val="24"/>
          <w:szCs w:val="24"/>
        </w:rPr>
      </w:pPr>
    </w:p>
    <w:bookmarkEnd w:id="1"/>
    <w:p w14:paraId="14E23B53" w14:textId="77777777" w:rsidR="00B12EBF" w:rsidRPr="00BF7259" w:rsidRDefault="00B12EBF" w:rsidP="00B12EBF">
      <w:pPr>
        <w:rPr>
          <w:rFonts w:ascii="Garamond" w:hAnsi="Garamond"/>
          <w:sz w:val="24"/>
          <w:szCs w:val="24"/>
        </w:rPr>
      </w:pPr>
    </w:p>
    <w:p w14:paraId="0D811B17" w14:textId="77777777" w:rsidR="00BD6E99" w:rsidRDefault="00BD6E99"/>
    <w:sectPr w:rsidR="00BD6E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E2D9" w14:textId="77777777" w:rsidR="00F336F8" w:rsidRDefault="00F336F8">
      <w:pPr>
        <w:spacing w:after="0" w:line="240" w:lineRule="auto"/>
      </w:pPr>
      <w:r>
        <w:separator/>
      </w:r>
    </w:p>
  </w:endnote>
  <w:endnote w:type="continuationSeparator" w:id="0">
    <w:p w14:paraId="3AE17EE6" w14:textId="77777777" w:rsidR="00F336F8" w:rsidRDefault="00F3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91398"/>
      <w:docPartObj>
        <w:docPartGallery w:val="Page Numbers (Bottom of Page)"/>
        <w:docPartUnique/>
      </w:docPartObj>
    </w:sdtPr>
    <w:sdtEndPr>
      <w:rPr>
        <w:noProof/>
      </w:rPr>
    </w:sdtEndPr>
    <w:sdtContent>
      <w:p w14:paraId="460A934D" w14:textId="77777777" w:rsidR="00881415" w:rsidRDefault="002A7A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C1DB00" w14:textId="77777777" w:rsidR="00CF27B4" w:rsidRDefault="00734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BE470" w14:textId="77777777" w:rsidR="00F336F8" w:rsidRDefault="00F336F8">
      <w:pPr>
        <w:spacing w:after="0" w:line="240" w:lineRule="auto"/>
      </w:pPr>
      <w:r>
        <w:separator/>
      </w:r>
    </w:p>
  </w:footnote>
  <w:footnote w:type="continuationSeparator" w:id="0">
    <w:p w14:paraId="3196492B" w14:textId="77777777" w:rsidR="00F336F8" w:rsidRDefault="00F33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427C4"/>
    <w:multiLevelType w:val="hybridMultilevel"/>
    <w:tmpl w:val="8AAC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84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BF"/>
    <w:rsid w:val="000E7A5F"/>
    <w:rsid w:val="00120F61"/>
    <w:rsid w:val="001674D5"/>
    <w:rsid w:val="00171393"/>
    <w:rsid w:val="00186004"/>
    <w:rsid w:val="0020675B"/>
    <w:rsid w:val="002A7A04"/>
    <w:rsid w:val="00305743"/>
    <w:rsid w:val="003175CC"/>
    <w:rsid w:val="00357CBB"/>
    <w:rsid w:val="0038123C"/>
    <w:rsid w:val="00506FB9"/>
    <w:rsid w:val="006314AE"/>
    <w:rsid w:val="006B58C9"/>
    <w:rsid w:val="006B7DC8"/>
    <w:rsid w:val="006E79EC"/>
    <w:rsid w:val="007345F8"/>
    <w:rsid w:val="007658B7"/>
    <w:rsid w:val="007B06DA"/>
    <w:rsid w:val="008041B8"/>
    <w:rsid w:val="00866279"/>
    <w:rsid w:val="009C7746"/>
    <w:rsid w:val="00B12EBF"/>
    <w:rsid w:val="00B96CAB"/>
    <w:rsid w:val="00BD6E99"/>
    <w:rsid w:val="00C814AE"/>
    <w:rsid w:val="00C82E0A"/>
    <w:rsid w:val="00D039E5"/>
    <w:rsid w:val="00D2765C"/>
    <w:rsid w:val="00E463CB"/>
    <w:rsid w:val="00ED103C"/>
    <w:rsid w:val="00F3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980D"/>
  <w15:chartTrackingRefBased/>
  <w15:docId w15:val="{FA793A05-D23C-4E58-AC0F-489E3F4F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EBF"/>
    <w:pPr>
      <w:spacing w:line="256" w:lineRule="auto"/>
    </w:pPr>
    <w:rPr>
      <w:rFonts w:asciiTheme="minorHAnsi" w:hAnsiTheme="minorHAnsi"/>
      <w:sz w:val="22"/>
      <w:szCs w:val="22"/>
    </w:rPr>
  </w:style>
  <w:style w:type="paragraph" w:styleId="Heading1">
    <w:name w:val="heading 1"/>
    <w:basedOn w:val="Normal"/>
    <w:link w:val="Heading1Char"/>
    <w:uiPriority w:val="9"/>
    <w:qFormat/>
    <w:rsid w:val="00B96CAB"/>
    <w:pPr>
      <w:widowControl w:val="0"/>
      <w:autoSpaceDE w:val="0"/>
      <w:autoSpaceDN w:val="0"/>
      <w:spacing w:after="0" w:line="240" w:lineRule="auto"/>
      <w:ind w:left="120"/>
      <w:jc w:val="center"/>
      <w:outlineLvl w:val="0"/>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EBF"/>
    <w:rPr>
      <w:color w:val="0563C1"/>
      <w:u w:val="single"/>
    </w:rPr>
  </w:style>
  <w:style w:type="paragraph" w:styleId="Footer">
    <w:name w:val="footer"/>
    <w:basedOn w:val="Normal"/>
    <w:link w:val="FooterChar"/>
    <w:uiPriority w:val="99"/>
    <w:unhideWhenUsed/>
    <w:rsid w:val="00B12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EBF"/>
    <w:rPr>
      <w:rFonts w:asciiTheme="minorHAnsi" w:hAnsiTheme="minorHAnsi"/>
      <w:sz w:val="22"/>
      <w:szCs w:val="22"/>
    </w:rPr>
  </w:style>
  <w:style w:type="paragraph" w:styleId="ListParagraph">
    <w:name w:val="List Paragraph"/>
    <w:basedOn w:val="Normal"/>
    <w:uiPriority w:val="34"/>
    <w:qFormat/>
    <w:rsid w:val="00B12EBF"/>
    <w:pPr>
      <w:ind w:left="720"/>
      <w:contextualSpacing/>
    </w:pPr>
  </w:style>
  <w:style w:type="character" w:styleId="CommentReference">
    <w:name w:val="annotation reference"/>
    <w:basedOn w:val="DefaultParagraphFont"/>
    <w:uiPriority w:val="99"/>
    <w:semiHidden/>
    <w:unhideWhenUsed/>
    <w:rsid w:val="00866279"/>
    <w:rPr>
      <w:sz w:val="16"/>
      <w:szCs w:val="16"/>
    </w:rPr>
  </w:style>
  <w:style w:type="paragraph" w:styleId="CommentText">
    <w:name w:val="annotation text"/>
    <w:basedOn w:val="Normal"/>
    <w:link w:val="CommentTextChar"/>
    <w:uiPriority w:val="99"/>
    <w:semiHidden/>
    <w:unhideWhenUsed/>
    <w:rsid w:val="00866279"/>
    <w:pPr>
      <w:spacing w:line="240" w:lineRule="auto"/>
    </w:pPr>
    <w:rPr>
      <w:sz w:val="20"/>
      <w:szCs w:val="20"/>
    </w:rPr>
  </w:style>
  <w:style w:type="character" w:customStyle="1" w:styleId="CommentTextChar">
    <w:name w:val="Comment Text Char"/>
    <w:basedOn w:val="DefaultParagraphFont"/>
    <w:link w:val="CommentText"/>
    <w:uiPriority w:val="99"/>
    <w:semiHidden/>
    <w:rsid w:val="0086627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66279"/>
    <w:rPr>
      <w:b/>
      <w:bCs/>
    </w:rPr>
  </w:style>
  <w:style w:type="character" w:customStyle="1" w:styleId="CommentSubjectChar">
    <w:name w:val="Comment Subject Char"/>
    <w:basedOn w:val="CommentTextChar"/>
    <w:link w:val="CommentSubject"/>
    <w:uiPriority w:val="99"/>
    <w:semiHidden/>
    <w:rsid w:val="00866279"/>
    <w:rPr>
      <w:rFonts w:asciiTheme="minorHAnsi" w:hAnsiTheme="minorHAnsi"/>
      <w:b/>
      <w:bCs/>
      <w:sz w:val="20"/>
      <w:szCs w:val="20"/>
    </w:rPr>
  </w:style>
  <w:style w:type="paragraph" w:styleId="NoSpacing">
    <w:name w:val="No Spacing"/>
    <w:uiPriority w:val="1"/>
    <w:qFormat/>
    <w:rsid w:val="007B06DA"/>
    <w:pPr>
      <w:spacing w:after="0" w:line="240" w:lineRule="auto"/>
    </w:pPr>
    <w:rPr>
      <w:rFonts w:asciiTheme="minorHAnsi" w:hAnsiTheme="minorHAnsi"/>
      <w:sz w:val="22"/>
      <w:szCs w:val="22"/>
    </w:rPr>
  </w:style>
  <w:style w:type="character" w:customStyle="1" w:styleId="Heading1Char">
    <w:name w:val="Heading 1 Char"/>
    <w:basedOn w:val="DefaultParagraphFont"/>
    <w:link w:val="Heading1"/>
    <w:uiPriority w:val="9"/>
    <w:rsid w:val="00B96CAB"/>
    <w:rPr>
      <w:rFonts w:eastAsia="Garamond" w:cs="Garamond"/>
      <w:b/>
      <w:bCs/>
      <w:sz w:val="24"/>
      <w:szCs w:val="24"/>
    </w:rPr>
  </w:style>
  <w:style w:type="character" w:styleId="UnresolvedMention">
    <w:name w:val="Unresolved Mention"/>
    <w:basedOn w:val="DefaultParagraphFont"/>
    <w:uiPriority w:val="99"/>
    <w:semiHidden/>
    <w:unhideWhenUsed/>
    <w:rsid w:val="00B96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rosson@riag.r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Weizenbaum</dc:creator>
  <cp:keywords/>
  <dc:description/>
  <cp:lastModifiedBy>Sharon Dragon</cp:lastModifiedBy>
  <cp:revision>9</cp:revision>
  <dcterms:created xsi:type="dcterms:W3CDTF">2022-04-28T14:34:00Z</dcterms:created>
  <dcterms:modified xsi:type="dcterms:W3CDTF">2022-04-29T14:46:00Z</dcterms:modified>
</cp:coreProperties>
</file>